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#120</w:t>
      </w:r>
      <w:r>
        <w:rPr>
          <w:rFonts w:ascii="Arial" w:hAnsi="Arial" w:cs="Arial"/>
          <w:b/>
          <w:sz w:val="22"/>
          <w:szCs w:val="22"/>
        </w:rPr>
        <w:tab/>
      </w:r>
      <w:r>
        <w:rPr>
          <w:rFonts w:hint="eastAsia" w:ascii="Arial" w:hAnsi="Arial" w:cs="Arial"/>
          <w:b/>
          <w:sz w:val="22"/>
          <w:szCs w:val="22"/>
        </w:rPr>
        <w:t>S3-250984</w:t>
      </w:r>
    </w:p>
    <w:p>
      <w:pPr>
        <w:pStyle w:val="83"/>
        <w:outlineLvl w:val="0"/>
        <w:rPr>
          <w:rFonts w:hint="default" w:eastAsia="宋体"/>
          <w:b/>
          <w:bCs/>
          <w:sz w:val="24"/>
          <w:lang w:val="en-US" w:eastAsia="zh-CN"/>
        </w:rPr>
      </w:pPr>
      <w:r>
        <w:rPr>
          <w:rFonts w:cs="Arial"/>
          <w:b/>
          <w:bCs/>
          <w:sz w:val="22"/>
          <w:szCs w:val="22"/>
        </w:rPr>
        <w:t>Athens, Greece, 17 - 21 February 2025</w:t>
      </w:r>
    </w:p>
    <w:p>
      <w:pPr>
        <w:pStyle w:val="83"/>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 Corporation, Nokia, Huawei</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Hosting Party Authentication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bookmarkStart w:id="10" w:name="_GoBack"/>
      <w:bookmarkEnd w:id="10"/>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4.16</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33.545</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0.0.0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5G_Femto_Sec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3"/>
        <w:rPr>
          <w:b/>
          <w:lang w:val="en-US"/>
        </w:rPr>
      </w:pPr>
      <w:r>
        <w:rPr>
          <w:b/>
          <w:lang w:val="en-US"/>
        </w:rPr>
        <w:t>Comments</w:t>
      </w:r>
    </w:p>
    <w:p>
      <w:pPr>
        <w:rPr>
          <w:rFonts w:hint="default"/>
          <w:lang w:val="en-US"/>
        </w:rPr>
      </w:pPr>
      <w:r>
        <w:rPr>
          <w:rFonts w:hint="eastAsia"/>
          <w:lang w:val="en-US" w:eastAsia="zh-CN"/>
        </w:rPr>
        <w:t>Update hosting party authentication enhancements of NR Femto according to TR conclusions.</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keepNext/>
        <w:keepLines/>
        <w:pBdr>
          <w:top w:val="single" w:color="auto" w:sz="12" w:space="3"/>
        </w:pBdr>
        <w:spacing w:before="240"/>
        <w:ind w:left="1134" w:hanging="1134"/>
        <w:outlineLvl w:val="0"/>
        <w:rPr>
          <w:rFonts w:ascii="Arial" w:hAnsi="Arial" w:eastAsia="等线"/>
          <w:sz w:val="36"/>
        </w:rPr>
      </w:pPr>
      <w:bookmarkStart w:id="0" w:name="_Toc28134"/>
      <w:bookmarkStart w:id="1" w:name="_Toc27820"/>
      <w:bookmarkStart w:id="2" w:name="_Toc32406"/>
      <w:r>
        <w:rPr>
          <w:rFonts w:ascii="Arial" w:hAnsi="Arial" w:eastAsia="等线"/>
          <w:sz w:val="36"/>
        </w:rPr>
        <w:t>2</w:t>
      </w:r>
      <w:r>
        <w:rPr>
          <w:rFonts w:ascii="Arial" w:hAnsi="Arial" w:eastAsia="等线"/>
          <w:sz w:val="36"/>
        </w:rPr>
        <w:tab/>
      </w:r>
      <w:r>
        <w:rPr>
          <w:rFonts w:ascii="Arial" w:hAnsi="Arial" w:eastAsia="等线"/>
          <w:sz w:val="36"/>
        </w:rPr>
        <w:t>References</w:t>
      </w:r>
      <w:bookmarkEnd w:id="0"/>
      <w:bookmarkEnd w:id="1"/>
      <w:bookmarkEnd w:id="2"/>
    </w:p>
    <w:p>
      <w:pPr>
        <w:rPr>
          <w:rFonts w:eastAsia="等线"/>
        </w:rPr>
      </w:pPr>
      <w:r>
        <w:rPr>
          <w:rFonts w:eastAsia="等线"/>
        </w:rPr>
        <w:t>The following documents contain provisions which, through reference in this text, constitute provisions of the present document.</w:t>
      </w:r>
    </w:p>
    <w:p>
      <w:pPr>
        <w:ind w:left="568" w:hanging="284"/>
        <w:rPr>
          <w:rFonts w:eastAsia="等线"/>
        </w:rPr>
      </w:pPr>
      <w:r>
        <w:rPr>
          <w:rFonts w:eastAsia="等线"/>
        </w:rPr>
        <w:t>-</w:t>
      </w:r>
      <w:r>
        <w:rPr>
          <w:rFonts w:eastAsia="等线"/>
        </w:rPr>
        <w:tab/>
      </w:r>
      <w:r>
        <w:rPr>
          <w:rFonts w:eastAsia="等线"/>
        </w:rPr>
        <w:t>References are either specific (identified by date of publication, edition number, version number, etc.) or non</w:t>
      </w:r>
      <w:r>
        <w:rPr>
          <w:rFonts w:eastAsia="等线"/>
        </w:rPr>
        <w:noBreakHyphen/>
      </w:r>
      <w:r>
        <w:rPr>
          <w:rFonts w:eastAsia="等线"/>
        </w:rPr>
        <w:t>specific.</w:t>
      </w:r>
    </w:p>
    <w:p>
      <w:pPr>
        <w:ind w:left="568" w:hanging="284"/>
        <w:rPr>
          <w:rFonts w:eastAsia="等线"/>
        </w:rPr>
      </w:pPr>
      <w:r>
        <w:rPr>
          <w:rFonts w:eastAsia="等线"/>
        </w:rPr>
        <w:t>-</w:t>
      </w:r>
      <w:r>
        <w:rPr>
          <w:rFonts w:eastAsia="等线"/>
        </w:rPr>
        <w:tab/>
      </w:r>
      <w:r>
        <w:rPr>
          <w:rFonts w:eastAsia="等线"/>
        </w:rPr>
        <w:t>For a specific reference, subsequent revisions do not apply.</w:t>
      </w:r>
    </w:p>
    <w:p>
      <w:pPr>
        <w:ind w:left="568" w:hanging="284"/>
        <w:rPr>
          <w:rFonts w:eastAsia="等线"/>
        </w:rPr>
      </w:pPr>
      <w:r>
        <w:rPr>
          <w:rFonts w:eastAsia="等线"/>
        </w:rPr>
        <w:t>-</w:t>
      </w:r>
      <w:r>
        <w:rPr>
          <w:rFonts w:eastAsia="等线"/>
        </w:rPr>
        <w:tab/>
      </w:r>
      <w:r>
        <w:rPr>
          <w:rFonts w:eastAsia="等线"/>
        </w:rPr>
        <w:t>For a non-specific reference, the latest version applies. In the case of a reference to a 3GPP document (including a GSM document), a non-specific reference implicitly refers to the latest version of that document</w:t>
      </w:r>
      <w:r>
        <w:rPr>
          <w:rFonts w:eastAsia="等线"/>
          <w:i/>
        </w:rPr>
        <w:t xml:space="preserve"> in the same Release as the present document</w:t>
      </w:r>
      <w:r>
        <w:rPr>
          <w:rFonts w:eastAsia="等线"/>
        </w:rPr>
        <w:t>.</w:t>
      </w:r>
    </w:p>
    <w:p>
      <w:pPr>
        <w:keepLines/>
        <w:ind w:left="1702" w:hanging="1418"/>
        <w:rPr>
          <w:ins w:id="0" w:author="0639" w:date="2025-02-18T17:16:00Z"/>
          <w:rFonts w:eastAsia="等线"/>
        </w:rPr>
      </w:pPr>
      <w:r>
        <w:rPr>
          <w:rFonts w:eastAsia="等线"/>
        </w:rPr>
        <w:t>[1]</w:t>
      </w:r>
      <w:r>
        <w:rPr>
          <w:rFonts w:eastAsia="等线"/>
        </w:rPr>
        <w:tab/>
      </w:r>
      <w:r>
        <w:rPr>
          <w:rFonts w:eastAsia="等线"/>
        </w:rPr>
        <w:t>3GPP TR 21.905: "Vocabulary for 3GPP Specifications".</w:t>
      </w:r>
    </w:p>
    <w:p>
      <w:pPr>
        <w:keepLines/>
        <w:ind w:left="1702" w:hanging="1418"/>
        <w:rPr>
          <w:ins w:id="1" w:author="0639" w:date="2025-02-18T17:16:12Z"/>
          <w:rFonts w:eastAsia="等线"/>
        </w:rPr>
      </w:pPr>
      <w:ins w:id="2" w:author="0639" w:date="2025-02-18T17:16:12Z">
        <w:r>
          <w:rPr>
            <w:rFonts w:eastAsia="等线"/>
          </w:rPr>
          <w:t>[Y]</w:t>
        </w:r>
      </w:ins>
      <w:ins w:id="3" w:author="0639" w:date="2025-02-18T17:16:12Z">
        <w:r>
          <w:rPr>
            <w:rFonts w:eastAsia="等线"/>
          </w:rPr>
          <w:tab/>
        </w:r>
      </w:ins>
      <w:ins w:id="4" w:author="0639" w:date="2025-02-18T17:16:12Z">
        <w:r>
          <w:rPr>
            <w:rFonts w:eastAsia="等线"/>
          </w:rPr>
          <w:t>3GPP TS 33.320: "Security of Home Node B (HNB) / Home evolved Node B (HeNB)".</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keepNext/>
        <w:keepLines/>
        <w:spacing w:before="180"/>
        <w:ind w:left="1134" w:hanging="1134"/>
        <w:outlineLvl w:val="1"/>
        <w:rPr>
          <w:rFonts w:ascii="Arial" w:hAnsi="Arial" w:eastAsia="等线"/>
          <w:sz w:val="32"/>
        </w:rPr>
      </w:pPr>
      <w:bookmarkStart w:id="3" w:name="_Toc7345"/>
      <w:bookmarkStart w:id="4" w:name="_Toc18742"/>
      <w:bookmarkStart w:id="5" w:name="_Toc17660"/>
      <w:r>
        <w:rPr>
          <w:rFonts w:ascii="Arial" w:hAnsi="Arial" w:eastAsia="等线"/>
          <w:sz w:val="32"/>
        </w:rPr>
        <w:t>3.1</w:t>
      </w:r>
      <w:r>
        <w:rPr>
          <w:rFonts w:ascii="Arial" w:hAnsi="Arial" w:eastAsia="等线"/>
          <w:sz w:val="32"/>
        </w:rPr>
        <w:tab/>
      </w:r>
      <w:r>
        <w:rPr>
          <w:rFonts w:ascii="Arial" w:hAnsi="Arial" w:eastAsia="等线"/>
          <w:sz w:val="32"/>
        </w:rPr>
        <w:t>Terms</w:t>
      </w:r>
      <w:bookmarkEnd w:id="3"/>
      <w:bookmarkEnd w:id="4"/>
      <w:bookmarkEnd w:id="5"/>
    </w:p>
    <w:p>
      <w:pPr>
        <w:rPr>
          <w:rFonts w:eastAsia="等线"/>
        </w:rPr>
      </w:pPr>
      <w:r>
        <w:rPr>
          <w:rFonts w:eastAsia="等线"/>
        </w:rPr>
        <w:t>For the purposes of the present document, the terms given in 3GPP TR 21.905 [1] and the following apply. A term defined in the present document takes precedence over the definition of the same term, if any, in 3GPP TR 21.905 [1].</w:t>
      </w:r>
    </w:p>
    <w:p>
      <w:pPr>
        <w:rPr>
          <w:rFonts w:eastAsia="等线"/>
        </w:rPr>
      </w:pPr>
      <w:r>
        <w:rPr>
          <w:rFonts w:eastAsia="等线"/>
          <w:b/>
        </w:rPr>
        <w:t>example:</w:t>
      </w:r>
      <w:r>
        <w:rPr>
          <w:rFonts w:eastAsia="等线"/>
        </w:rPr>
        <w:t xml:space="preserve"> text used to clarify abstract rules by applying them literally.</w:t>
      </w:r>
    </w:p>
    <w:p>
      <w:pPr>
        <w:rPr>
          <w:ins w:id="5" w:author="0639" w:date="2025-02-18T17:15:49Z"/>
          <w:rFonts w:eastAsia="等线"/>
        </w:rPr>
      </w:pPr>
      <w:ins w:id="6" w:author="0639" w:date="2025-02-18T17:15:49Z">
        <w:r>
          <w:rPr>
            <w:rFonts w:eastAsia="等线"/>
            <w:b/>
            <w:bCs/>
          </w:rPr>
          <w:t>NR Femto hosting party</w:t>
        </w:r>
      </w:ins>
      <w:ins w:id="7" w:author="0639" w:date="2025-02-18T17:15:49Z">
        <w:r>
          <w:rPr>
            <w:rFonts w:eastAsia="等线"/>
          </w:rPr>
          <w:t>: NR Femto hosting party is same as “H(e)NB Hosting Party” defined in TS 22.220 [X]. NR Femto hosting party also plays the role of CAG owner. In some cases, NR Femto hosting party can be a representative of NR Femto hosting party having contractual relationship with the operator.</w:t>
        </w:r>
      </w:ins>
    </w:p>
    <w:p>
      <w:pPr>
        <w:pStyle w:val="2"/>
        <w:ind w:firstLine="0"/>
        <w:rPr>
          <w:rFonts w:hint="eastAsia" w:eastAsia="等线"/>
          <w:lang w:val="en-US" w:eastAsia="zh-CN"/>
        </w:rPr>
      </w:pPr>
    </w:p>
    <w:p>
      <w:pPr>
        <w:pStyle w:val="2"/>
        <w:ind w:firstLine="0"/>
        <w:rPr>
          <w:rFonts w:hint="eastAsia" w:eastAsia="等线"/>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Third</w:t>
      </w:r>
      <w:r>
        <w:rPr>
          <w:rFonts w:ascii="Arial" w:hAnsi="Arial" w:cs="Arial"/>
          <w:color w:val="0000FF"/>
          <w:sz w:val="28"/>
          <w:szCs w:val="28"/>
          <w:lang w:val="en-US"/>
        </w:rPr>
        <w:t xml:space="preserve"> Change * * * *</w:t>
      </w:r>
    </w:p>
    <w:p>
      <w:pPr>
        <w:pStyle w:val="5"/>
      </w:pPr>
      <w:bookmarkStart w:id="6" w:name="_Toc11342"/>
      <w:bookmarkStart w:id="7" w:name="_Toc319507439"/>
      <w:bookmarkStart w:id="8" w:name="_Toc8421"/>
      <w:bookmarkStart w:id="9" w:name="_Toc1564"/>
      <w:r>
        <w:t>5.2</w:t>
      </w:r>
      <w:r>
        <w:tab/>
      </w:r>
      <w:bookmarkEnd w:id="6"/>
      <w:bookmarkEnd w:id="7"/>
      <w:ins w:id="8" w:author="0639" w:date="2025-02-18T17:10:21Z">
        <w:r>
          <w:rPr>
            <w:rFonts w:hint="eastAsia"/>
            <w:lang w:val="en-US" w:eastAsia="zh-CN"/>
          </w:rPr>
          <w:t>NR</w:t>
        </w:r>
      </w:ins>
      <w:ins w:id="9" w:author="0639" w:date="2025-02-18T17:10:22Z">
        <w:r>
          <w:rPr>
            <w:rFonts w:hint="eastAsia"/>
            <w:lang w:val="en-US" w:eastAsia="zh-CN"/>
          </w:rPr>
          <w:t xml:space="preserve"> </w:t>
        </w:r>
      </w:ins>
      <w:ins w:id="10" w:author="0639" w:date="2025-02-18T17:10:23Z">
        <w:r>
          <w:rPr>
            <w:rFonts w:hint="eastAsia"/>
            <w:lang w:val="en-US" w:eastAsia="zh-CN"/>
          </w:rPr>
          <w:t>Femto</w:t>
        </w:r>
      </w:ins>
      <w:ins w:id="11" w:author="0639" w:date="2025-02-18T17:10:24Z">
        <w:r>
          <w:rPr>
            <w:rFonts w:hint="eastAsia"/>
            <w:lang w:val="en-US" w:eastAsia="zh-CN"/>
          </w:rPr>
          <w:t xml:space="preserve"> </w:t>
        </w:r>
      </w:ins>
      <w:r>
        <w:t>Hosting Party Authentication</w:t>
      </w:r>
      <w:bookmarkEnd w:id="8"/>
      <w:bookmarkEnd w:id="9"/>
    </w:p>
    <w:p>
      <w:pPr>
        <w:pStyle w:val="76"/>
        <w:rPr>
          <w:del w:id="12" w:author="ZTE-V1" w:date="2025-02-10T15:46:13Z"/>
          <w:rFonts w:hint="eastAsia"/>
          <w:lang w:val="en-US" w:eastAsia="zh-CN"/>
        </w:rPr>
      </w:pPr>
      <w:del w:id="13" w:author="ZTE-V1" w:date="2025-02-10T15:46:13Z">
        <w:r>
          <w:rPr/>
          <w:delText xml:space="preserve">Editor’s Note: This clause contains </w:delText>
        </w:r>
      </w:del>
      <w:del w:id="14" w:author="ZTE-V1" w:date="2025-02-10T15:46:13Z">
        <w:r>
          <w:rPr>
            <w:rFonts w:hint="eastAsia"/>
            <w:lang w:val="en-US" w:eastAsia="zh-CN"/>
          </w:rPr>
          <w:delText>the authentication enhancements for hosting party and Femto owner/administrator.</w:delText>
        </w:r>
      </w:del>
    </w:p>
    <w:p>
      <w:pPr>
        <w:pStyle w:val="6"/>
        <w:rPr>
          <w:ins w:id="15" w:author="ZTE-V2" w:date="2025-02-18T20:10:15Z"/>
        </w:rPr>
      </w:pPr>
      <w:ins w:id="16" w:author="ZTE-V2" w:date="2025-02-18T20:10:16Z">
        <w:r>
          <w:rPr>
            <w:rFonts w:hint="default" w:eastAsia="Times New Roman" w:cs="Times New Roman"/>
            <w:lang w:val="en-US" w:eastAsia="zh-CN"/>
          </w:rPr>
          <w:t>5.2.1</w:t>
        </w:r>
      </w:ins>
      <w:ins w:id="17" w:author="ZTE-V2" w:date="2025-02-18T20:10:16Z">
        <w:r>
          <w:rPr>
            <w:rFonts w:hint="default" w:eastAsia="Times New Roman" w:cs="Times New Roman"/>
            <w:lang w:val="en-US" w:eastAsia="zh-CN"/>
          </w:rPr>
          <w:tab/>
        </w:r>
      </w:ins>
      <w:ins w:id="18" w:author="ZTE-V2" w:date="2025-02-18T20:10:16Z">
        <w:r>
          <w:rPr>
            <w:rFonts w:hint="default" w:eastAsia="Times New Roman" w:cs="Times New Roman"/>
            <w:lang w:val="en-US" w:eastAsia="zh-CN"/>
          </w:rPr>
          <w:t>General</w:t>
        </w:r>
      </w:ins>
    </w:p>
    <w:p>
      <w:pPr>
        <w:pStyle w:val="77"/>
        <w:overflowPunct w:val="0"/>
        <w:autoSpaceDE w:val="0"/>
        <w:autoSpaceDN w:val="0"/>
        <w:adjustRightInd w:val="0"/>
        <w:ind w:left="0" w:firstLine="0"/>
        <w:textAlignment w:val="baseline"/>
        <w:rPr>
          <w:ins w:id="19" w:author="ZTE-V1" w:date="2025-02-10T14:11:13Z"/>
          <w:lang w:val="en-US" w:eastAsia="zh-CN"/>
        </w:rPr>
      </w:pPr>
      <w:ins w:id="20" w:author="ZTE-V1" w:date="2025-02-10T14:11:13Z">
        <w:r>
          <w:rPr/>
          <w:t xml:space="preserve">Device Authentication </w:t>
        </w:r>
      </w:ins>
      <w:ins w:id="21" w:author="ZTE-V1" w:date="2025-02-10T14:11:13Z">
        <w:r>
          <w:rPr>
            <w:rFonts w:hint="eastAsia"/>
            <w:lang w:eastAsia="zh-CN"/>
          </w:rPr>
          <w:t xml:space="preserve">of the </w:t>
        </w:r>
      </w:ins>
      <w:ins w:id="22" w:author="ZTE-V1" w:date="2025-02-10T14:11:13Z">
        <w:r>
          <w:rPr>
            <w:rFonts w:hint="eastAsia"/>
            <w:lang w:val="en-US" w:eastAsia="zh-CN"/>
          </w:rPr>
          <w:t>NR Femto</w:t>
        </w:r>
      </w:ins>
      <w:ins w:id="23" w:author="ZTE-V1" w:date="2025-02-10T14:11:13Z">
        <w:r>
          <w:rPr>
            <w:rFonts w:hint="eastAsia"/>
            <w:lang w:eastAsia="zh-CN"/>
          </w:rPr>
          <w:t xml:space="preserve"> by the SeGW </w:t>
        </w:r>
      </w:ins>
      <w:ins w:id="24" w:author="ZTE-V1" w:date="2025-02-10T14:11:13Z">
        <w:r>
          <w:rPr>
            <w:rFonts w:hint="eastAsia"/>
            <w:lang w:val="en-US" w:eastAsia="zh-CN"/>
          </w:rPr>
          <w:t>can</w:t>
        </w:r>
      </w:ins>
      <w:ins w:id="25" w:author="ZTE-V1" w:date="2025-02-10T14:11:13Z">
        <w:r>
          <w:rPr/>
          <w:t xml:space="preserve"> be followed with a hosting party authentication</w:t>
        </w:r>
      </w:ins>
      <w:ins w:id="26" w:author="ZTE-V1" w:date="2025-02-10T14:11:13Z">
        <w:r>
          <w:rPr>
            <w:rFonts w:eastAsia="Times New Roman"/>
            <w:lang w:eastAsia="en-GB"/>
          </w:rPr>
          <w:t>.</w:t>
        </w:r>
      </w:ins>
      <w:ins w:id="27" w:author="ZTE-V1" w:date="2025-02-10T14:11:13Z">
        <w:r>
          <w:rPr>
            <w:rFonts w:hint="eastAsia"/>
            <w:lang w:val="en-US" w:eastAsia="zh-CN"/>
          </w:rPr>
          <w:t xml:space="preserve"> The security features for hosting party</w:t>
        </w:r>
      </w:ins>
      <w:ins w:id="28" w:author="ZTE-V1" w:date="2025-02-10T14:11:13Z">
        <w:r>
          <w:rPr>
            <w:rFonts w:eastAsia="Times New Roman"/>
            <w:lang w:val="en-US" w:eastAsia="en-GB"/>
          </w:rPr>
          <w:t xml:space="preserve"> authentication</w:t>
        </w:r>
      </w:ins>
      <w:ins w:id="29" w:author="ZTE-V1" w:date="2025-02-10T14:11:13Z">
        <w:r>
          <w:rPr>
            <w:rFonts w:hint="eastAsia"/>
            <w:lang w:val="en-US" w:eastAsia="zh-CN"/>
          </w:rPr>
          <w:t xml:space="preserve"> specified in TS 33.320 [</w:t>
        </w:r>
      </w:ins>
      <w:ins w:id="30" w:author="ZTE-V1" w:date="2025-02-10T14:11:37Z">
        <w:r>
          <w:rPr>
            <w:rFonts w:hint="eastAsia"/>
            <w:highlight w:val="yellow"/>
            <w:lang w:val="en-US" w:eastAsia="zh-CN"/>
          </w:rPr>
          <w:t>x</w:t>
        </w:r>
      </w:ins>
      <w:ins w:id="31" w:author="ZTE-V1" w:date="2025-02-10T14:11:13Z">
        <w:r>
          <w:rPr>
            <w:rFonts w:hint="eastAsia"/>
            <w:lang w:val="en-US" w:eastAsia="zh-CN"/>
          </w:rPr>
          <w:t xml:space="preserve">] </w:t>
        </w:r>
      </w:ins>
      <w:ins w:id="32" w:author="ZTE-V1" w:date="2025-02-10T14:23:35Z">
        <w:r>
          <w:rPr>
            <w:rFonts w:hint="eastAsia"/>
            <w:lang w:val="en-US" w:eastAsia="zh-CN"/>
          </w:rPr>
          <w:t>c</w:t>
        </w:r>
      </w:ins>
      <w:ins w:id="33" w:author="ZTE-V1" w:date="2025-02-10T14:23:38Z">
        <w:r>
          <w:rPr>
            <w:rFonts w:hint="eastAsia"/>
            <w:lang w:val="en-US" w:eastAsia="zh-CN"/>
          </w:rPr>
          <w:t>l</w:t>
        </w:r>
      </w:ins>
      <w:ins w:id="34" w:author="ZTE-V1" w:date="2025-02-10T14:23:41Z">
        <w:r>
          <w:rPr>
            <w:rFonts w:hint="eastAsia"/>
            <w:lang w:val="en-US" w:eastAsia="zh-CN"/>
          </w:rPr>
          <w:t xml:space="preserve">ause </w:t>
        </w:r>
      </w:ins>
      <w:ins w:id="35" w:author="ZTE-V1" w:date="2025-02-10T14:23:42Z">
        <w:r>
          <w:rPr>
            <w:rFonts w:hint="eastAsia"/>
            <w:lang w:val="en-US" w:eastAsia="zh-CN"/>
          </w:rPr>
          <w:t xml:space="preserve">5.3 </w:t>
        </w:r>
      </w:ins>
      <w:ins w:id="36" w:author="ZTE-V1" w:date="2025-02-10T14:23:43Z">
        <w:r>
          <w:rPr>
            <w:rFonts w:hint="eastAsia"/>
            <w:lang w:val="en-US" w:eastAsia="zh-CN"/>
          </w:rPr>
          <w:t xml:space="preserve">and </w:t>
        </w:r>
      </w:ins>
      <w:ins w:id="37" w:author="ZTE-V1" w:date="2025-02-10T14:23:46Z">
        <w:r>
          <w:rPr>
            <w:rFonts w:hint="eastAsia"/>
            <w:lang w:val="en-US" w:eastAsia="zh-CN"/>
          </w:rPr>
          <w:t>clau</w:t>
        </w:r>
      </w:ins>
      <w:ins w:id="38" w:author="ZTE-V1" w:date="2025-02-10T14:23:47Z">
        <w:r>
          <w:rPr>
            <w:rFonts w:hint="eastAsia"/>
            <w:lang w:val="en-US" w:eastAsia="zh-CN"/>
          </w:rPr>
          <w:t xml:space="preserve">se </w:t>
        </w:r>
      </w:ins>
      <w:ins w:id="39" w:author="ZTE-V1" w:date="2025-02-10T14:23:48Z">
        <w:r>
          <w:rPr>
            <w:rFonts w:hint="eastAsia"/>
            <w:lang w:val="en-US" w:eastAsia="zh-CN"/>
          </w:rPr>
          <w:t>7.3</w:t>
        </w:r>
      </w:ins>
      <w:ins w:id="40" w:author="ZTE-V1" w:date="2025-02-10T14:23:49Z">
        <w:r>
          <w:rPr>
            <w:rFonts w:hint="eastAsia"/>
            <w:lang w:val="en-US" w:eastAsia="zh-CN"/>
          </w:rPr>
          <w:t xml:space="preserve"> </w:t>
        </w:r>
      </w:ins>
      <w:ins w:id="41" w:author="ZTE-V1" w:date="2025-02-10T14:11:13Z">
        <w:r>
          <w:rPr>
            <w:rFonts w:hint="eastAsia"/>
            <w:lang w:val="en-US" w:eastAsia="zh-CN"/>
          </w:rPr>
          <w:t xml:space="preserve">can be </w:t>
        </w:r>
      </w:ins>
      <w:ins w:id="42" w:author="ZTE-V1" w:date="2025-02-10T14:12:09Z">
        <w:r>
          <w:rPr>
            <w:rFonts w:hint="eastAsia"/>
            <w:lang w:val="en-US" w:eastAsia="zh-CN"/>
          </w:rPr>
          <w:t>d</w:t>
        </w:r>
      </w:ins>
      <w:ins w:id="43" w:author="ZTE-V1" w:date="2025-02-10T14:12:10Z">
        <w:r>
          <w:rPr>
            <w:rFonts w:hint="eastAsia"/>
            <w:lang w:val="en-US" w:eastAsia="zh-CN"/>
          </w:rPr>
          <w:t>erive</w:t>
        </w:r>
      </w:ins>
      <w:ins w:id="44" w:author="ZTE-V1" w:date="2025-02-10T14:12:11Z">
        <w:r>
          <w:rPr>
            <w:rFonts w:hint="eastAsia"/>
            <w:lang w:val="en-US" w:eastAsia="zh-CN"/>
          </w:rPr>
          <w:t>d</w:t>
        </w:r>
      </w:ins>
      <w:ins w:id="45" w:author="ZTE-V1" w:date="2025-02-10T14:11:13Z">
        <w:r>
          <w:rPr>
            <w:rFonts w:hint="eastAsia"/>
            <w:lang w:val="en-US" w:eastAsia="zh-CN"/>
          </w:rPr>
          <w:t xml:space="preserve"> with the following changes:</w:t>
        </w:r>
      </w:ins>
    </w:p>
    <w:p>
      <w:pPr>
        <w:pStyle w:val="78"/>
        <w:overflowPunct w:val="0"/>
        <w:autoSpaceDE w:val="0"/>
        <w:autoSpaceDN w:val="0"/>
        <w:adjustRightInd w:val="0"/>
        <w:ind w:left="0" w:firstLine="284"/>
        <w:textAlignment w:val="baseline"/>
        <w:rPr>
          <w:ins w:id="46" w:author="ZTE-V1" w:date="2025-02-10T14:23:52Z"/>
          <w:rFonts w:hint="eastAsia"/>
          <w:lang w:val="en-US" w:eastAsia="zh-CN"/>
        </w:rPr>
      </w:pPr>
      <w:ins w:id="47" w:author="ZTE-V1" w:date="2025-02-10T14:11:13Z">
        <w:r>
          <w:rPr>
            <w:rFonts w:hint="eastAsia"/>
            <w:lang w:val="en-US" w:eastAsia="zh-CN"/>
          </w:rPr>
          <w:t>-</w:t>
        </w:r>
      </w:ins>
      <w:ins w:id="48" w:author="ZTE-V1" w:date="2025-02-10T14:11:13Z">
        <w:r>
          <w:rPr>
            <w:rFonts w:hint="eastAsia"/>
            <w:lang w:val="en-US" w:eastAsia="zh-CN"/>
          </w:rPr>
          <w:tab/>
        </w:r>
      </w:ins>
      <w:ins w:id="49" w:author="ZTE-V1" w:date="2025-02-10T14:11:13Z">
        <w:r>
          <w:rPr>
            <w:rFonts w:hint="eastAsia"/>
            <w:lang w:val="en-US" w:eastAsia="zh-CN"/>
          </w:rPr>
          <w:t>R</w:t>
        </w:r>
      </w:ins>
      <w:ins w:id="50" w:author="ZTE-V1" w:date="2025-02-10T14:11:13Z">
        <w:r>
          <w:rPr>
            <w:lang w:eastAsia="zh-CN"/>
          </w:rPr>
          <w:t>eplace H(e)NB with NR Femto</w:t>
        </w:r>
      </w:ins>
      <w:ins w:id="51" w:author="ZTE-V1" w:date="2025-02-10T14:23:51Z">
        <w:r>
          <w:rPr>
            <w:rFonts w:hint="eastAsia"/>
            <w:lang w:val="en-US" w:eastAsia="zh-CN"/>
          </w:rPr>
          <w:t>;</w:t>
        </w:r>
      </w:ins>
    </w:p>
    <w:p>
      <w:pPr>
        <w:pStyle w:val="78"/>
        <w:overflowPunct w:val="0"/>
        <w:autoSpaceDE w:val="0"/>
        <w:autoSpaceDN w:val="0"/>
        <w:adjustRightInd w:val="0"/>
        <w:ind w:left="0" w:firstLine="284"/>
        <w:textAlignment w:val="baseline"/>
        <w:rPr>
          <w:ins w:id="52" w:author="ZTE-V1" w:date="2025-02-10T14:11:13Z"/>
          <w:rFonts w:hint="default"/>
          <w:lang w:val="en-US" w:eastAsia="zh-CN"/>
        </w:rPr>
      </w:pPr>
      <w:ins w:id="53" w:author="ZTE-V1" w:date="2025-02-10T14:23:53Z">
        <w:r>
          <w:rPr>
            <w:rFonts w:hint="eastAsia"/>
            <w:lang w:val="en-US" w:eastAsia="zh-CN"/>
          </w:rPr>
          <w:t>-</w:t>
        </w:r>
      </w:ins>
      <w:ins w:id="54" w:author="ZTE-V1" w:date="2025-02-10T14:23:54Z">
        <w:r>
          <w:rPr>
            <w:rFonts w:hint="eastAsia"/>
            <w:lang w:val="en-US" w:eastAsia="zh-CN"/>
          </w:rPr>
          <w:tab/>
        </w:r>
      </w:ins>
      <w:ins w:id="55" w:author="ZTE-V1" w:date="2025-02-10T14:23:55Z">
        <w:r>
          <w:rPr>
            <w:rFonts w:hint="eastAsia"/>
            <w:lang w:val="en-US" w:eastAsia="zh-CN"/>
          </w:rPr>
          <w:t>Re</w:t>
        </w:r>
      </w:ins>
      <w:ins w:id="56" w:author="ZTE-V1" w:date="2025-02-10T14:23:56Z">
        <w:r>
          <w:rPr>
            <w:rFonts w:hint="eastAsia"/>
            <w:lang w:val="en-US" w:eastAsia="zh-CN"/>
          </w:rPr>
          <w:t>place</w:t>
        </w:r>
      </w:ins>
      <w:ins w:id="57" w:author="ZTE-V1" w:date="2025-02-10T14:23:57Z">
        <w:r>
          <w:rPr>
            <w:rFonts w:hint="eastAsia"/>
            <w:lang w:val="en-US" w:eastAsia="zh-CN"/>
          </w:rPr>
          <w:t xml:space="preserve"> </w:t>
        </w:r>
      </w:ins>
      <w:ins w:id="58" w:author="ZTE-V1" w:date="2025-02-10T14:24:01Z">
        <w:r>
          <w:rPr>
            <w:rFonts w:hint="eastAsia"/>
            <w:lang w:val="en-US" w:eastAsia="zh-CN"/>
          </w:rPr>
          <w:t>HSS</w:t>
        </w:r>
      </w:ins>
      <w:ins w:id="59" w:author="ZTE-V1" w:date="2025-02-10T14:24:02Z">
        <w:r>
          <w:rPr>
            <w:rFonts w:hint="eastAsia"/>
            <w:lang w:val="en-US" w:eastAsia="zh-CN"/>
          </w:rPr>
          <w:t xml:space="preserve"> with</w:t>
        </w:r>
      </w:ins>
      <w:ins w:id="60" w:author="ZTE-V1" w:date="2025-02-10T14:44:02Z">
        <w:r>
          <w:rPr>
            <w:rFonts w:hint="eastAsia"/>
            <w:lang w:val="en-US" w:eastAsia="zh-CN"/>
          </w:rPr>
          <w:t xml:space="preserve"> U</w:t>
        </w:r>
      </w:ins>
      <w:ins w:id="61" w:author="ZTE-V1" w:date="2025-02-10T14:44:03Z">
        <w:r>
          <w:rPr>
            <w:rFonts w:hint="eastAsia"/>
            <w:lang w:val="en-US" w:eastAsia="zh-CN"/>
          </w:rPr>
          <w:t>DM</w:t>
        </w:r>
      </w:ins>
      <w:ins w:id="62" w:author="ZTE-V1" w:date="2025-02-10T14:44:04Z">
        <w:r>
          <w:rPr>
            <w:rFonts w:hint="eastAsia"/>
            <w:lang w:val="en-US" w:eastAsia="zh-CN"/>
          </w:rPr>
          <w:t>;</w:t>
        </w:r>
      </w:ins>
    </w:p>
    <w:p>
      <w:pPr>
        <w:pStyle w:val="78"/>
        <w:overflowPunct w:val="0"/>
        <w:autoSpaceDE w:val="0"/>
        <w:autoSpaceDN w:val="0"/>
        <w:adjustRightInd w:val="0"/>
        <w:ind w:left="0" w:firstLine="284"/>
        <w:textAlignment w:val="baseline"/>
        <w:rPr>
          <w:ins w:id="63" w:author="ZTE-V1" w:date="2025-02-10T14:11:13Z"/>
          <w:lang w:val="en-US" w:eastAsia="zh-CN"/>
        </w:rPr>
      </w:pPr>
      <w:ins w:id="64" w:author="ZTE-V1" w:date="2025-02-10T14:11:13Z">
        <w:r>
          <w:rPr>
            <w:rFonts w:hint="eastAsia"/>
            <w:lang w:val="en-US" w:eastAsia="zh-CN"/>
          </w:rPr>
          <w:t>-</w:t>
        </w:r>
      </w:ins>
      <w:ins w:id="65" w:author="ZTE-V1" w:date="2025-02-10T14:11:13Z">
        <w:r>
          <w:rPr>
            <w:rFonts w:hint="eastAsia"/>
            <w:lang w:val="en-US" w:eastAsia="zh-CN"/>
          </w:rPr>
          <w:tab/>
        </w:r>
      </w:ins>
      <w:ins w:id="66" w:author="ZTE-V1" w:date="2025-02-10T14:11:13Z">
        <w:r>
          <w:rPr/>
          <w:t>EAP-AKA</w:t>
        </w:r>
      </w:ins>
      <w:ins w:id="67" w:author="ZTE-V1" w:date="2025-02-18T20:14:46Z">
        <w:r>
          <w:rPr>
            <w:rFonts w:hint="eastAsia"/>
            <w:lang w:val="en-US" w:eastAsia="zh-CN"/>
          </w:rPr>
          <w:t>'</w:t>
        </w:r>
      </w:ins>
      <w:ins w:id="68" w:author="ZTE-V1" w:date="2025-02-10T14:11:13Z">
        <w:r>
          <w:rPr/>
          <w:t xml:space="preserve">-based </w:t>
        </w:r>
      </w:ins>
      <w:ins w:id="69" w:author="ZTE-V1" w:date="2025-02-10T14:45:02Z">
        <w:r>
          <w:rPr>
            <w:rFonts w:hint="eastAsia"/>
            <w:lang w:val="en-US" w:eastAsia="zh-CN"/>
          </w:rPr>
          <w:t>me</w:t>
        </w:r>
      </w:ins>
      <w:ins w:id="70" w:author="ZTE-V1" w:date="2025-02-10T14:45:03Z">
        <w:r>
          <w:rPr>
            <w:rFonts w:hint="eastAsia"/>
            <w:lang w:val="en-US" w:eastAsia="zh-CN"/>
          </w:rPr>
          <w:t>t</w:t>
        </w:r>
      </w:ins>
      <w:ins w:id="71" w:author="ZTE-V1" w:date="2025-02-10T14:45:04Z">
        <w:r>
          <w:rPr>
            <w:rFonts w:hint="eastAsia"/>
            <w:lang w:val="en-US" w:eastAsia="zh-CN"/>
          </w:rPr>
          <w:t xml:space="preserve">hod </w:t>
        </w:r>
      </w:ins>
      <w:ins w:id="72" w:author="ZTE-V2" w:date="2025-02-18T18:14:29Z">
        <w:r>
          <w:rPr>
            <w:rFonts w:hint="eastAsia"/>
            <w:lang w:val="en-US" w:eastAsia="zh-CN"/>
          </w:rPr>
          <w:t>can</w:t>
        </w:r>
      </w:ins>
      <w:ins w:id="73" w:author="ZTE-V1" w:date="2025-02-10T14:45:05Z">
        <w:r>
          <w:rPr>
            <w:rFonts w:hint="eastAsia"/>
            <w:lang w:val="en-US" w:eastAsia="zh-CN"/>
          </w:rPr>
          <w:t xml:space="preserve"> be </w:t>
        </w:r>
      </w:ins>
      <w:ins w:id="74" w:author="ZTE-V1" w:date="2025-02-10T14:45:06Z">
        <w:r>
          <w:rPr>
            <w:rFonts w:hint="eastAsia"/>
            <w:lang w:val="en-US" w:eastAsia="zh-CN"/>
          </w:rPr>
          <w:t>use</w:t>
        </w:r>
      </w:ins>
      <w:ins w:id="75" w:author="ZTE-V1" w:date="2025-02-10T14:45:08Z">
        <w:r>
          <w:rPr>
            <w:rFonts w:hint="eastAsia"/>
            <w:lang w:val="en-US" w:eastAsia="zh-CN"/>
          </w:rPr>
          <w:t>d</w:t>
        </w:r>
      </w:ins>
      <w:ins w:id="76" w:author="ZTE-V1" w:date="2025-02-10T14:11:13Z">
        <w:r>
          <w:rPr>
            <w:rFonts w:hint="eastAsia"/>
            <w:lang w:val="en-US" w:eastAsia="zh-CN"/>
          </w:rPr>
          <w:t xml:space="preserve"> for </w:t>
        </w:r>
      </w:ins>
      <w:ins w:id="77" w:author="ZTE-V2" w:date="2025-02-18T17:25:42Z">
        <w:r>
          <w:rPr>
            <w:rFonts w:hint="eastAsia"/>
            <w:lang w:val="en-US" w:eastAsia="zh-CN"/>
          </w:rPr>
          <w:t>NR</w:t>
        </w:r>
      </w:ins>
      <w:ins w:id="78" w:author="ZTE-V2" w:date="2025-02-18T17:25:43Z">
        <w:r>
          <w:rPr>
            <w:rFonts w:hint="eastAsia"/>
            <w:lang w:val="en-US" w:eastAsia="zh-CN"/>
          </w:rPr>
          <w:t xml:space="preserve"> Femt</w:t>
        </w:r>
      </w:ins>
      <w:ins w:id="79" w:author="ZTE-V2" w:date="2025-02-18T17:25:44Z">
        <w:r>
          <w:rPr>
            <w:rFonts w:hint="eastAsia"/>
            <w:lang w:val="en-US" w:eastAsia="zh-CN"/>
          </w:rPr>
          <w:t xml:space="preserve">o </w:t>
        </w:r>
      </w:ins>
      <w:ins w:id="80" w:author="ZTE-V1" w:date="2025-02-10T14:11:13Z">
        <w:r>
          <w:rPr>
            <w:rFonts w:hint="eastAsia"/>
            <w:lang w:val="en-US" w:eastAsia="zh-CN"/>
          </w:rPr>
          <w:t>hosting party authentication</w:t>
        </w:r>
      </w:ins>
      <w:ins w:id="81" w:author="ZTE-V2" w:date="2025-02-18T17:23:30Z">
        <w:r>
          <w:rPr>
            <w:rFonts w:hint="eastAsia"/>
            <w:lang w:val="en-US" w:eastAsia="zh-CN"/>
          </w:rPr>
          <w:t xml:space="preserve"> </w:t>
        </w:r>
      </w:ins>
      <w:ins w:id="82" w:author="ZTE-V2" w:date="2025-02-18T17:23:31Z">
        <w:r>
          <w:rPr>
            <w:rFonts w:hint="eastAsia"/>
            <w:lang w:val="en-US" w:eastAsia="zh-CN"/>
          </w:rPr>
          <w:t>ex</w:t>
        </w:r>
      </w:ins>
      <w:ins w:id="83" w:author="ZTE-V2" w:date="2025-02-18T17:23:32Z">
        <w:r>
          <w:rPr>
            <w:rFonts w:hint="eastAsia"/>
            <w:lang w:val="en-US" w:eastAsia="zh-CN"/>
          </w:rPr>
          <w:t>change</w:t>
        </w:r>
      </w:ins>
      <w:ins w:id="84" w:author="ZTE-V1" w:date="2025-02-10T14:11:13Z">
        <w:r>
          <w:rPr>
            <w:rFonts w:hint="eastAsia"/>
            <w:lang w:val="en-US" w:eastAsia="zh-CN"/>
          </w:rPr>
          <w:t>.</w:t>
        </w:r>
      </w:ins>
    </w:p>
    <w:p>
      <w:pPr>
        <w:rPr>
          <w:ins w:id="85" w:author="ZTE-V1" w:date="2025-02-10T15:50:31Z"/>
          <w:lang w:eastAsia="zh-CN"/>
        </w:rPr>
      </w:pPr>
      <w:ins w:id="86" w:author="ZTE-V1" w:date="2025-02-10T14:46:54Z">
        <w:r>
          <w:rPr>
            <w:rFonts w:hint="eastAsia"/>
            <w:lang w:val="en-US" w:eastAsia="zh-CN"/>
          </w:rPr>
          <w:t>5</w:t>
        </w:r>
      </w:ins>
      <w:ins w:id="87" w:author="ZTE-V1" w:date="2025-02-10T14:46:55Z">
        <w:r>
          <w:rPr>
            <w:rFonts w:hint="eastAsia"/>
            <w:lang w:val="en-US" w:eastAsia="zh-CN"/>
          </w:rPr>
          <w:t>F</w:t>
        </w:r>
      </w:ins>
      <w:ins w:id="88" w:author="ZTE-V1" w:date="2025-02-10T14:46:56Z">
        <w:r>
          <w:rPr>
            <w:rFonts w:hint="eastAsia"/>
            <w:lang w:val="en-US" w:eastAsia="zh-CN"/>
          </w:rPr>
          <w:t>M</w:t>
        </w:r>
      </w:ins>
      <w:ins w:id="89" w:author="ZTE-V1" w:date="2025-02-10T14:46:57Z">
        <w:r>
          <w:rPr>
            <w:rFonts w:hint="eastAsia"/>
            <w:lang w:val="en-US" w:eastAsia="zh-CN"/>
          </w:rPr>
          <w:t>T</w:t>
        </w:r>
      </w:ins>
      <w:ins w:id="90" w:author="ZTE-V1" w:date="2025-02-10T14:46:58Z">
        <w:r>
          <w:rPr>
            <w:rFonts w:hint="eastAsia"/>
            <w:lang w:val="en-US" w:eastAsia="zh-CN"/>
          </w:rPr>
          <w:t>F</w:t>
        </w:r>
      </w:ins>
      <w:ins w:id="91" w:author="ZTE-V1" w:date="2025-02-10T14:46:59Z">
        <w:r>
          <w:rPr>
            <w:rFonts w:hint="eastAsia"/>
            <w:lang w:val="en-US" w:eastAsia="zh-CN"/>
          </w:rPr>
          <w:t xml:space="preserve"> </w:t>
        </w:r>
      </w:ins>
      <w:ins w:id="92" w:author="ZTE-V1" w:date="2025-02-10T14:47:04Z">
        <w:r>
          <w:rPr>
            <w:rFonts w:hint="eastAsia"/>
            <w:lang w:val="en-US" w:eastAsia="zh-CN"/>
          </w:rPr>
          <w:t xml:space="preserve">can </w:t>
        </w:r>
      </w:ins>
      <w:ins w:id="93" w:author="ZTE-V1" w:date="2025-02-10T14:47:05Z">
        <w:r>
          <w:rPr>
            <w:rFonts w:hint="eastAsia"/>
            <w:lang w:val="en-US" w:eastAsia="zh-CN"/>
          </w:rPr>
          <w:t>a</w:t>
        </w:r>
      </w:ins>
      <w:ins w:id="94" w:author="ZTE-V1" w:date="2025-02-10T14:47:06Z">
        <w:r>
          <w:rPr>
            <w:rFonts w:hint="eastAsia"/>
            <w:lang w:val="en-US" w:eastAsia="zh-CN"/>
          </w:rPr>
          <w:t>ct</w:t>
        </w:r>
      </w:ins>
      <w:ins w:id="95" w:author="ZTE-V1" w:date="2025-02-10T14:43:20Z">
        <w:r>
          <w:rPr>
            <w:lang w:eastAsia="zh-CN"/>
          </w:rPr>
          <w:t xml:space="preserve"> as </w:t>
        </w:r>
      </w:ins>
      <w:ins w:id="96" w:author="ZTE-V1" w:date="2025-02-10T14:47:09Z">
        <w:r>
          <w:rPr>
            <w:rFonts w:hint="eastAsia"/>
            <w:lang w:val="en-US" w:eastAsia="zh-CN"/>
          </w:rPr>
          <w:t xml:space="preserve">the </w:t>
        </w:r>
      </w:ins>
      <w:ins w:id="97" w:author="ZTE-V1" w:date="2025-02-10T14:43:20Z">
        <w:r>
          <w:rPr>
            <w:lang w:eastAsia="zh-CN"/>
          </w:rPr>
          <w:t>proxy for NR Femto authentication</w:t>
        </w:r>
      </w:ins>
      <w:ins w:id="98" w:author="ZTE-V1" w:date="2025-02-10T14:43:20Z">
        <w:r>
          <w:rPr>
            <w:rFonts w:hint="eastAsia"/>
            <w:lang w:eastAsia="zh-CN"/>
          </w:rPr>
          <w:t>.</w:t>
        </w:r>
      </w:ins>
      <w:ins w:id="99" w:author="ZTE-V1" w:date="2025-02-10T14:43:20Z">
        <w:r>
          <w:rPr>
            <w:lang w:eastAsia="zh-CN"/>
          </w:rPr>
          <w:t xml:space="preserve"> </w:t>
        </w:r>
      </w:ins>
      <w:ins w:id="100" w:author="ZTE-V1" w:date="2025-02-10T14:47:17Z">
        <w:r>
          <w:rPr>
            <w:rFonts w:hint="eastAsia"/>
            <w:lang w:val="en-US" w:eastAsia="zh-CN"/>
          </w:rPr>
          <w:t>5F</w:t>
        </w:r>
      </w:ins>
      <w:ins w:id="101" w:author="ZTE-V1" w:date="2025-02-10T14:47:18Z">
        <w:r>
          <w:rPr>
            <w:rFonts w:hint="eastAsia"/>
            <w:lang w:val="en-US" w:eastAsia="zh-CN"/>
          </w:rPr>
          <w:t>MT</w:t>
        </w:r>
      </w:ins>
      <w:ins w:id="102" w:author="ZTE-V1" w:date="2025-02-10T14:47:19Z">
        <w:r>
          <w:rPr>
            <w:rFonts w:hint="eastAsia"/>
            <w:lang w:val="en-US" w:eastAsia="zh-CN"/>
          </w:rPr>
          <w:t>F</w:t>
        </w:r>
      </w:ins>
      <w:ins w:id="103" w:author="ZTE-V1" w:date="2025-02-10T14:43:20Z">
        <w:r>
          <w:rPr>
            <w:lang w:eastAsia="zh-CN"/>
          </w:rPr>
          <w:t xml:space="preserve"> can be co-located with SeGW or an independent function deployed in the 5GC.</w:t>
        </w:r>
      </w:ins>
    </w:p>
    <w:p>
      <w:pPr>
        <w:pStyle w:val="2"/>
        <w:ind w:firstLine="0"/>
        <w:rPr>
          <w:rFonts w:hint="default"/>
          <w:lang w:val="en-US" w:eastAsia="zh-CN"/>
        </w:rPr>
      </w:pPr>
      <w:ins w:id="104" w:author="ZTE-V1" w:date="2025-02-10T15:50:36Z">
        <w:r>
          <w:rPr>
            <w:rFonts w:eastAsia="Times New Roman"/>
            <w:lang w:eastAsia="en-GB"/>
          </w:rPr>
          <w:t>NR Femto hosting party</w:t>
        </w:r>
      </w:ins>
      <w:ins w:id="105" w:author="ZTE-V1" w:date="2025-02-10T15:50:44Z">
        <w:r>
          <w:rPr>
            <w:rFonts w:hint="eastAsia" w:eastAsia="宋体"/>
            <w:lang w:val="en-US" w:eastAsia="zh-CN"/>
          </w:rPr>
          <w:t xml:space="preserve"> c</w:t>
        </w:r>
      </w:ins>
      <w:ins w:id="106" w:author="ZTE-V1" w:date="2025-02-10T15:50:45Z">
        <w:r>
          <w:rPr>
            <w:rFonts w:hint="eastAsia" w:eastAsia="宋体"/>
            <w:lang w:val="en-US" w:eastAsia="zh-CN"/>
          </w:rPr>
          <w:t>an</w:t>
        </w:r>
      </w:ins>
      <w:ins w:id="107" w:author="ZTE-V1" w:date="2025-02-10T15:50:36Z">
        <w:r>
          <w:rPr>
            <w:rFonts w:eastAsia="Times New Roman"/>
            <w:lang w:eastAsia="en-GB"/>
          </w:rPr>
          <w:t xml:space="preserve"> plays the role of</w:t>
        </w:r>
      </w:ins>
      <w:ins w:id="108" w:author="ZTE-V1" w:date="2025-02-10T15:50:57Z">
        <w:r>
          <w:rPr>
            <w:rFonts w:hint="eastAsia" w:eastAsia="宋体"/>
            <w:lang w:val="en-US" w:eastAsia="zh-CN"/>
          </w:rPr>
          <w:t xml:space="preserve"> </w:t>
        </w:r>
      </w:ins>
      <w:ins w:id="109" w:author="ZTE-V1" w:date="2025-02-10T15:50:36Z">
        <w:r>
          <w:rPr>
            <w:rFonts w:eastAsia="Times New Roman"/>
            <w:lang w:eastAsia="en-GB"/>
          </w:rPr>
          <w:t>CAG owner</w:t>
        </w:r>
      </w:ins>
      <w:ins w:id="110" w:author="ZTE-V1" w:date="2025-02-10T15:54:28Z">
        <w:r>
          <w:rPr>
            <w:rFonts w:hint="eastAsia" w:eastAsia="宋体"/>
            <w:lang w:val="en-US" w:eastAsia="zh-CN"/>
          </w:rPr>
          <w:t xml:space="preserve"> </w:t>
        </w:r>
      </w:ins>
      <w:ins w:id="111" w:author="ZTE-V1" w:date="2025-02-10T15:54:52Z">
        <w:r>
          <w:rPr>
            <w:rFonts w:hint="eastAsia" w:eastAsia="宋体"/>
            <w:lang w:val="en-US" w:eastAsia="zh-CN"/>
          </w:rPr>
          <w:t xml:space="preserve">to </w:t>
        </w:r>
      </w:ins>
      <w:ins w:id="112" w:author="ZTE-V1" w:date="2025-02-10T15:54:53Z">
        <w:r>
          <w:rPr>
            <w:rFonts w:eastAsia="Times New Roman"/>
            <w:lang w:eastAsia="en-GB"/>
          </w:rPr>
          <w:t>operate (add/delete/modify) on the allowed CAG list of the users</w:t>
        </w:r>
      </w:ins>
      <w:ins w:id="113" w:author="ZTE-V1" w:date="2025-02-10T15:55:01Z">
        <w:r>
          <w:rPr>
            <w:rFonts w:hint="eastAsia" w:eastAsia="宋体"/>
            <w:lang w:val="en-US" w:eastAsia="zh-CN"/>
          </w:rPr>
          <w:t xml:space="preserve"> a</w:t>
        </w:r>
      </w:ins>
      <w:ins w:id="114" w:author="ZTE-V1" w:date="2025-02-10T15:55:02Z">
        <w:r>
          <w:rPr>
            <w:rFonts w:hint="eastAsia" w:eastAsia="宋体"/>
            <w:lang w:val="en-US" w:eastAsia="zh-CN"/>
          </w:rPr>
          <w:t xml:space="preserve">fter </w:t>
        </w:r>
      </w:ins>
      <w:ins w:id="115" w:author="ZTE-V1" w:date="2025-02-10T15:55:13Z">
        <w:r>
          <w:rPr>
            <w:rFonts w:hint="eastAsia" w:eastAsia="宋体"/>
            <w:lang w:val="en-US" w:eastAsia="zh-CN"/>
          </w:rPr>
          <w:t>authenticated and authorized by the 5GC</w:t>
        </w:r>
      </w:ins>
      <w:ins w:id="116" w:author="ZTE-V1" w:date="2025-02-10T15:50:36Z">
        <w:r>
          <w:rPr>
            <w:rFonts w:eastAsia="Times New Roman"/>
            <w:lang w:eastAsia="en-GB"/>
          </w:rPr>
          <w:t>.</w:t>
        </w:r>
      </w:ins>
      <w:ins w:id="117" w:author="ZTE-V1" w:date="2025-02-10T15:55:14Z">
        <w:r>
          <w:rPr>
            <w:rFonts w:hint="eastAsia" w:eastAsia="宋体"/>
            <w:lang w:val="en-US" w:eastAsia="zh-CN"/>
          </w:rPr>
          <w:t xml:space="preserve"> </w:t>
        </w:r>
      </w:ins>
      <w:ins w:id="118" w:author="ZTE-V1" w:date="2025-02-10T15:55:48Z">
        <w:r>
          <w:rPr>
            <w:rFonts w:hint="eastAsia" w:eastAsia="宋体"/>
            <w:lang w:val="en-US" w:eastAsia="zh-CN"/>
          </w:rPr>
          <w:t>T</w:t>
        </w:r>
      </w:ins>
      <w:ins w:id="119" w:author="ZTE-V1" w:date="2025-02-10T15:55:49Z">
        <w:r>
          <w:rPr>
            <w:rFonts w:hint="eastAsia" w:eastAsia="宋体"/>
            <w:lang w:val="en-US" w:eastAsia="zh-CN"/>
          </w:rPr>
          <w:t xml:space="preserve">he </w:t>
        </w:r>
      </w:ins>
      <w:ins w:id="120" w:author="ZTE-V1" w:date="2025-02-10T15:55:47Z">
        <w:r>
          <w:rPr>
            <w:rFonts w:hint="eastAsia"/>
            <w:lang w:val="en-US" w:eastAsia="zh-CN"/>
          </w:rPr>
          <w:t>security aspects of NEF specified in</w:t>
        </w:r>
      </w:ins>
      <w:ins w:id="121" w:author="ZTE-V1" w:date="2025-02-10T15:55:47Z">
        <w:r>
          <w:rPr>
            <w:rFonts w:eastAsia="等线"/>
            <w:lang w:eastAsia="zh-CN"/>
          </w:rPr>
          <w:t xml:space="preserve"> clause 12</w:t>
        </w:r>
      </w:ins>
      <w:ins w:id="122" w:author="ZTE-V1" w:date="2025-02-10T15:55:47Z">
        <w:r>
          <w:rPr>
            <w:rFonts w:hint="eastAsia" w:eastAsia="等线"/>
            <w:lang w:val="en-US" w:eastAsia="zh-CN"/>
          </w:rPr>
          <w:t xml:space="preserve"> of TS 33.501[</w:t>
        </w:r>
      </w:ins>
      <w:ins w:id="123" w:author="ZTE-V1" w:date="2025-02-10T15:55:58Z">
        <w:r>
          <w:rPr>
            <w:rFonts w:hint="eastAsia" w:eastAsia="等线"/>
            <w:highlight w:val="yellow"/>
            <w:lang w:val="en-US" w:eastAsia="zh-CN"/>
          </w:rPr>
          <w:t>y</w:t>
        </w:r>
      </w:ins>
      <w:ins w:id="124" w:author="ZTE-V1" w:date="2025-02-10T15:55:47Z">
        <w:r>
          <w:rPr>
            <w:rFonts w:hint="eastAsia" w:eastAsia="等线"/>
            <w:lang w:val="en-US" w:eastAsia="zh-CN"/>
          </w:rPr>
          <w:t>] can be reused</w:t>
        </w:r>
      </w:ins>
      <w:ins w:id="125" w:author="ZTE-V1" w:date="2025-02-10T15:56:04Z">
        <w:r>
          <w:rPr>
            <w:rFonts w:hint="eastAsia" w:eastAsia="等线"/>
            <w:lang w:val="en-US" w:eastAsia="zh-CN"/>
          </w:rPr>
          <w:t xml:space="preserve"> </w:t>
        </w:r>
      </w:ins>
      <w:ins w:id="126" w:author="ZTE-V1" w:date="2025-02-10T15:56:05Z">
        <w:r>
          <w:rPr>
            <w:rFonts w:hint="eastAsia" w:eastAsia="等线"/>
            <w:lang w:val="en-US" w:eastAsia="zh-CN"/>
          </w:rPr>
          <w:t xml:space="preserve">when </w:t>
        </w:r>
      </w:ins>
      <w:ins w:id="127" w:author="ZTE-V1" w:date="2025-02-10T15:56:06Z">
        <w:r>
          <w:rPr>
            <w:rFonts w:hint="eastAsia" w:eastAsia="等线"/>
            <w:lang w:val="en-US" w:eastAsia="zh-CN"/>
          </w:rPr>
          <w:t>N</w:t>
        </w:r>
      </w:ins>
      <w:ins w:id="128" w:author="ZTE-V1" w:date="2025-02-10T15:56:07Z">
        <w:r>
          <w:rPr>
            <w:rFonts w:hint="eastAsia" w:eastAsia="等线"/>
            <w:lang w:val="en-US" w:eastAsia="zh-CN"/>
          </w:rPr>
          <w:t>R F</w:t>
        </w:r>
      </w:ins>
      <w:ins w:id="129" w:author="ZTE-V1" w:date="2025-02-10T15:56:08Z">
        <w:r>
          <w:rPr>
            <w:rFonts w:hint="eastAsia" w:eastAsia="等线"/>
            <w:lang w:val="en-US" w:eastAsia="zh-CN"/>
          </w:rPr>
          <w:t xml:space="preserve">emto </w:t>
        </w:r>
      </w:ins>
      <w:ins w:id="130" w:author="ZTE-V1" w:date="2025-02-10T15:56:09Z">
        <w:r>
          <w:rPr>
            <w:rFonts w:hint="eastAsia" w:eastAsia="等线"/>
            <w:lang w:val="en-US" w:eastAsia="zh-CN"/>
          </w:rPr>
          <w:t xml:space="preserve">hosting </w:t>
        </w:r>
      </w:ins>
      <w:ins w:id="131" w:author="ZTE-V1" w:date="2025-02-10T15:56:10Z">
        <w:r>
          <w:rPr>
            <w:rFonts w:hint="eastAsia" w:eastAsia="等线"/>
            <w:lang w:val="en-US" w:eastAsia="zh-CN"/>
          </w:rPr>
          <w:t>par</w:t>
        </w:r>
      </w:ins>
      <w:ins w:id="132" w:author="ZTE-V1" w:date="2025-02-10T15:56:11Z">
        <w:r>
          <w:rPr>
            <w:rFonts w:hint="eastAsia" w:eastAsia="等线"/>
            <w:lang w:val="en-US" w:eastAsia="zh-CN"/>
          </w:rPr>
          <w:t>ty</w:t>
        </w:r>
      </w:ins>
      <w:ins w:id="133" w:author="ZTE-V1" w:date="2025-02-10T15:56:46Z">
        <w:r>
          <w:rPr>
            <w:rFonts w:hint="eastAsia" w:eastAsia="等线"/>
            <w:lang w:val="en-US" w:eastAsia="zh-CN"/>
          </w:rPr>
          <w:t xml:space="preserve"> </w:t>
        </w:r>
      </w:ins>
      <w:ins w:id="134" w:author="ZTE-V1" w:date="2025-02-10T15:56:56Z">
        <w:r>
          <w:rPr>
            <w:rFonts w:hint="eastAsia" w:eastAsia="等线"/>
            <w:lang w:val="en-US" w:eastAsia="zh-CN"/>
          </w:rPr>
          <w:t>opera</w:t>
        </w:r>
      </w:ins>
      <w:ins w:id="135" w:author="ZTE-V1" w:date="2025-02-10T15:56:57Z">
        <w:r>
          <w:rPr>
            <w:rFonts w:hint="eastAsia" w:eastAsia="等线"/>
            <w:lang w:val="en-US" w:eastAsia="zh-CN"/>
          </w:rPr>
          <w:t xml:space="preserve">ting on </w:t>
        </w:r>
      </w:ins>
      <w:ins w:id="136" w:author="ZTE-V1" w:date="2025-02-10T15:56:58Z">
        <w:r>
          <w:rPr>
            <w:rFonts w:hint="eastAsia" w:eastAsia="等线"/>
            <w:lang w:val="en-US" w:eastAsia="zh-CN"/>
          </w:rPr>
          <w:t>the all</w:t>
        </w:r>
      </w:ins>
      <w:ins w:id="137" w:author="ZTE-V1" w:date="2025-02-10T15:56:59Z">
        <w:r>
          <w:rPr>
            <w:rFonts w:hint="eastAsia" w:eastAsia="等线"/>
            <w:lang w:val="en-US" w:eastAsia="zh-CN"/>
          </w:rPr>
          <w:t>o</w:t>
        </w:r>
      </w:ins>
      <w:ins w:id="138" w:author="ZTE-V1" w:date="2025-02-10T15:57:00Z">
        <w:r>
          <w:rPr>
            <w:rFonts w:hint="eastAsia" w:eastAsia="等线"/>
            <w:lang w:val="en-US" w:eastAsia="zh-CN"/>
          </w:rPr>
          <w:t xml:space="preserve">wed </w:t>
        </w:r>
      </w:ins>
      <w:ins w:id="139" w:author="ZTE-V1" w:date="2025-02-10T15:57:01Z">
        <w:r>
          <w:rPr>
            <w:rFonts w:hint="eastAsia" w:eastAsia="等线"/>
            <w:lang w:val="en-US" w:eastAsia="zh-CN"/>
          </w:rPr>
          <w:t>lis</w:t>
        </w:r>
      </w:ins>
      <w:ins w:id="140" w:author="ZTE-V1" w:date="2025-02-10T15:57:02Z">
        <w:r>
          <w:rPr>
            <w:rFonts w:hint="eastAsia" w:eastAsia="等线"/>
            <w:lang w:val="en-US" w:eastAsia="zh-CN"/>
          </w:rPr>
          <w:t xml:space="preserve">t </w:t>
        </w:r>
      </w:ins>
      <w:ins w:id="141" w:author="ZTE-V1" w:date="2025-02-10T15:57:04Z">
        <w:r>
          <w:rPr>
            <w:rFonts w:hint="eastAsia" w:eastAsia="等线"/>
            <w:lang w:val="en-US" w:eastAsia="zh-CN"/>
          </w:rPr>
          <w:t>in th</w:t>
        </w:r>
      </w:ins>
      <w:ins w:id="142" w:author="ZTE-V1" w:date="2025-02-10T15:57:05Z">
        <w:r>
          <w:rPr>
            <w:rFonts w:hint="eastAsia" w:eastAsia="等线"/>
            <w:lang w:val="en-US" w:eastAsia="zh-CN"/>
          </w:rPr>
          <w:t>e UD</w:t>
        </w:r>
      </w:ins>
      <w:ins w:id="143" w:author="ZTE-V1" w:date="2025-02-10T15:57:06Z">
        <w:r>
          <w:rPr>
            <w:rFonts w:hint="eastAsia" w:eastAsia="等线"/>
            <w:lang w:val="en-US" w:eastAsia="zh-CN"/>
          </w:rPr>
          <w:t>M.</w:t>
        </w:r>
      </w:ins>
      <w:ins w:id="144" w:author="0639" w:date="2025-02-18T17:25:14Z">
        <w:r>
          <w:rPr>
            <w:rFonts w:hint="eastAsia" w:eastAsia="等线"/>
            <w:lang w:val="en-US" w:eastAsia="zh-CN"/>
          </w:rPr>
          <w:t xml:space="preserve"> </w:t>
        </w:r>
      </w:ins>
      <w:ins w:id="145" w:author="0639" w:date="2025-02-18T17:25:15Z">
        <w:r>
          <w:rPr/>
          <w:t>Refer to clause 5.5 of the present document for relevant access control mechanisms.</w:t>
        </w:r>
      </w:ins>
    </w:p>
    <w:p>
      <w:pPr>
        <w:pStyle w:val="6"/>
        <w:rPr>
          <w:ins w:id="146" w:author="ZTE-V2" w:date="2025-02-18T20:11:37Z"/>
          <w:rFonts w:hint="eastAsia"/>
          <w:lang w:val="en-US" w:eastAsia="zh-CN"/>
        </w:rPr>
      </w:pPr>
      <w:ins w:id="147" w:author="ZTE-V2" w:date="2025-02-18T20:10:37Z">
        <w:r>
          <w:rPr>
            <w:rFonts w:hint="default" w:eastAsia="Times New Roman"/>
            <w:lang w:val="en-US" w:eastAsia="zh-CN"/>
          </w:rPr>
          <w:t>5</w:t>
        </w:r>
      </w:ins>
      <w:ins w:id="148" w:author="ZTE-V2" w:date="2025-02-18T20:10:38Z">
        <w:r>
          <w:rPr>
            <w:rFonts w:hint="default" w:eastAsia="Times New Roman"/>
            <w:lang w:val="en-US" w:eastAsia="zh-CN"/>
          </w:rPr>
          <w:t>.</w:t>
        </w:r>
      </w:ins>
      <w:ins w:id="149" w:author="ZTE-V2" w:date="2025-02-18T20:10:39Z">
        <w:r>
          <w:rPr>
            <w:rFonts w:hint="default" w:eastAsia="Times New Roman"/>
            <w:lang w:val="en-US" w:eastAsia="zh-CN"/>
          </w:rPr>
          <w:t>2.2</w:t>
        </w:r>
      </w:ins>
      <w:ins w:id="150" w:author="ZTE-V2" w:date="2025-02-18T20:10:48Z">
        <w:r>
          <w:rPr>
            <w:rFonts w:hint="eastAsia" w:eastAsia="Times New Roman"/>
            <w:lang w:val="en-US" w:eastAsia="zh-CN"/>
          </w:rPr>
          <w:tab/>
        </w:r>
      </w:ins>
      <w:ins w:id="151" w:author="ZTE-V2" w:date="2025-02-18T20:11:09Z">
        <w:r>
          <w:rPr/>
          <w:t xml:space="preserve">Combined </w:t>
        </w:r>
      </w:ins>
      <w:ins w:id="152" w:author="ZTE-V2" w:date="2025-02-18T20:19:00Z">
        <w:r>
          <w:rPr>
            <w:rFonts w:hint="eastAsia"/>
            <w:lang w:val="en-US" w:eastAsia="zh-CN"/>
          </w:rPr>
          <w:t>d</w:t>
        </w:r>
      </w:ins>
      <w:ins w:id="153" w:author="ZTE-V2" w:date="2025-02-18T20:11:09Z">
        <w:r>
          <w:rPr/>
          <w:t>evice and</w:t>
        </w:r>
      </w:ins>
      <w:ins w:id="154" w:author="ZTE-V2" w:date="2025-02-18T20:19:02Z">
        <w:r>
          <w:rPr>
            <w:rFonts w:hint="eastAsia"/>
            <w:lang w:val="en-US" w:eastAsia="zh-CN"/>
          </w:rPr>
          <w:t xml:space="preserve"> h</w:t>
        </w:r>
      </w:ins>
      <w:ins w:id="155" w:author="ZTE-V2" w:date="2025-02-18T20:18:50Z">
        <w:r>
          <w:rPr>
            <w:rFonts w:hint="eastAsia"/>
            <w:lang w:val="en-US" w:eastAsia="zh-CN"/>
          </w:rPr>
          <w:t>os</w:t>
        </w:r>
      </w:ins>
      <w:ins w:id="156" w:author="ZTE-V2" w:date="2025-02-18T20:18:51Z">
        <w:r>
          <w:rPr>
            <w:rFonts w:hint="eastAsia"/>
            <w:lang w:val="en-US" w:eastAsia="zh-CN"/>
          </w:rPr>
          <w:t xml:space="preserve">ting </w:t>
        </w:r>
      </w:ins>
      <w:ins w:id="157" w:author="ZTE-V2" w:date="2025-02-18T20:11:09Z">
        <w:r>
          <w:rPr/>
          <w:t>P</w:t>
        </w:r>
      </w:ins>
      <w:ins w:id="158" w:author="ZTE-V2" w:date="2025-02-18T20:19:04Z">
        <w:r>
          <w:rPr>
            <w:rFonts w:hint="eastAsia"/>
            <w:lang w:val="en-US" w:eastAsia="zh-CN"/>
          </w:rPr>
          <w:t>art</w:t>
        </w:r>
      </w:ins>
      <w:ins w:id="159" w:author="ZTE-V2" w:date="2025-02-18T20:19:05Z">
        <w:r>
          <w:rPr>
            <w:rFonts w:hint="eastAsia"/>
            <w:lang w:val="en-US" w:eastAsia="zh-CN"/>
          </w:rPr>
          <w:t>y</w:t>
        </w:r>
      </w:ins>
      <w:ins w:id="160" w:author="ZTE-V2" w:date="2025-02-18T20:11:09Z">
        <w:r>
          <w:rPr/>
          <w:t xml:space="preserve"> </w:t>
        </w:r>
      </w:ins>
      <w:ins w:id="161" w:author="ZTE-V2" w:date="2025-02-18T20:19:06Z">
        <w:r>
          <w:rPr>
            <w:rFonts w:hint="eastAsia"/>
            <w:lang w:val="en-US" w:eastAsia="zh-CN"/>
          </w:rPr>
          <w:t>a</w:t>
        </w:r>
      </w:ins>
      <w:ins w:id="162" w:author="ZTE-V2" w:date="2025-02-18T20:11:09Z">
        <w:r>
          <w:rPr/>
          <w:t xml:space="preserve">uthentication </w:t>
        </w:r>
      </w:ins>
      <w:ins w:id="163" w:author="ZTE-V2" w:date="2025-02-18T20:19:08Z">
        <w:r>
          <w:rPr>
            <w:rFonts w:hint="eastAsia"/>
            <w:lang w:val="en-US" w:eastAsia="zh-CN"/>
          </w:rPr>
          <w:t>p</w:t>
        </w:r>
      </w:ins>
      <w:ins w:id="164" w:author="ZTE-V2" w:date="2025-02-18T20:11:18Z">
        <w:r>
          <w:rPr>
            <w:rFonts w:hint="eastAsia"/>
            <w:lang w:val="en-US" w:eastAsia="zh-CN"/>
          </w:rPr>
          <w:t>roce</w:t>
        </w:r>
      </w:ins>
      <w:ins w:id="165" w:author="ZTE-V2" w:date="2025-02-18T20:11:19Z">
        <w:r>
          <w:rPr>
            <w:rFonts w:hint="eastAsia"/>
            <w:lang w:val="en-US" w:eastAsia="zh-CN"/>
          </w:rPr>
          <w:t>dure</w:t>
        </w:r>
      </w:ins>
    </w:p>
    <w:p>
      <w:ins w:id="166" w:author="ZTE-V2" w:date="2025-02-18T20:11:38Z">
        <w:r>
          <w:rPr>
            <w:rFonts w:hint="eastAsia"/>
            <w:lang w:val="en-US" w:eastAsia="zh-CN"/>
          </w:rPr>
          <w:t>5FMTF can act</w:t>
        </w:r>
      </w:ins>
      <w:ins w:id="167" w:author="ZTE-V2" w:date="2025-02-18T20:11:38Z">
        <w:r>
          <w:rPr>
            <w:lang w:eastAsia="zh-CN"/>
          </w:rPr>
          <w:t xml:space="preserve"> as </w:t>
        </w:r>
      </w:ins>
      <w:ins w:id="168" w:author="ZTE-V2" w:date="2025-02-18T20:11:38Z">
        <w:r>
          <w:rPr>
            <w:rFonts w:hint="eastAsia"/>
            <w:lang w:val="en-US" w:eastAsia="zh-CN"/>
          </w:rPr>
          <w:t xml:space="preserve">the </w:t>
        </w:r>
      </w:ins>
      <w:ins w:id="169" w:author="ZTE-V2" w:date="2025-02-18T20:11:38Z">
        <w:r>
          <w:rPr>
            <w:lang w:eastAsia="zh-CN"/>
          </w:rPr>
          <w:t>proxy for NR Femto authentication</w:t>
        </w:r>
      </w:ins>
      <w:ins w:id="170" w:author="ZTE-V2" w:date="2025-02-18T20:11:38Z">
        <w:r>
          <w:rPr>
            <w:rFonts w:hint="eastAsia"/>
            <w:lang w:eastAsia="zh-CN"/>
          </w:rPr>
          <w:t>.</w:t>
        </w:r>
      </w:ins>
      <w:ins w:id="171" w:author="ZTE-V2" w:date="2025-02-18T20:11:38Z">
        <w:r>
          <w:rPr>
            <w:lang w:eastAsia="zh-CN"/>
          </w:rPr>
          <w:t xml:space="preserve"> </w:t>
        </w:r>
      </w:ins>
      <w:ins w:id="172" w:author="ZTE-V2" w:date="2025-02-18T20:11:38Z">
        <w:r>
          <w:rPr>
            <w:rFonts w:hint="eastAsia"/>
            <w:lang w:val="en-US" w:eastAsia="zh-CN"/>
          </w:rPr>
          <w:t>5FMTF</w:t>
        </w:r>
      </w:ins>
      <w:ins w:id="173" w:author="ZTE-V2" w:date="2025-02-18T20:11:38Z">
        <w:r>
          <w:rPr>
            <w:lang w:eastAsia="zh-CN"/>
          </w:rPr>
          <w:t xml:space="preserve"> can be co-located with SeGW or an independent function deployed in the 5GC.</w:t>
        </w:r>
      </w:ins>
      <w:ins w:id="174" w:author="ZTE-V2" w:date="2025-02-18T20:11:49Z">
        <w:r>
          <w:rPr>
            <w:rFonts w:hint="eastAsia"/>
            <w:lang w:val="en-US" w:eastAsia="zh-CN"/>
          </w:rPr>
          <w:t xml:space="preserve"> </w:t>
        </w:r>
      </w:ins>
      <w:ins w:id="175" w:author="ZTE-V2" w:date="2025-02-18T20:12:10Z">
        <w:r>
          <w:rPr>
            <w:rFonts w:hint="eastAsia"/>
            <w:lang w:val="en-US" w:eastAsia="zh-CN"/>
          </w:rPr>
          <w:t>T</w:t>
        </w:r>
      </w:ins>
      <w:ins w:id="176" w:author="ZTE-V2" w:date="2025-02-18T20:12:08Z">
        <w:r>
          <w:rPr/>
          <w:t xml:space="preserve">he </w:t>
        </w:r>
      </w:ins>
      <w:ins w:id="177" w:author="ZTE-V2" w:date="2025-02-18T20:12:14Z">
        <w:r>
          <w:rPr>
            <w:rFonts w:hint="eastAsia"/>
            <w:lang w:val="en-US" w:eastAsia="zh-CN"/>
          </w:rPr>
          <w:t>p</w:t>
        </w:r>
      </w:ins>
      <w:ins w:id="178" w:author="ZTE-V2" w:date="2025-02-18T20:12:15Z">
        <w:r>
          <w:rPr>
            <w:rFonts w:hint="eastAsia"/>
            <w:lang w:val="en-US" w:eastAsia="zh-CN"/>
          </w:rPr>
          <w:t>rocedure</w:t>
        </w:r>
      </w:ins>
      <w:ins w:id="179" w:author="ZTE-V2" w:date="2025-02-18T20:12:08Z">
        <w:r>
          <w:rPr/>
          <w:t xml:space="preserve"> between the </w:t>
        </w:r>
      </w:ins>
      <w:ins w:id="180" w:author="ZTE-V2" w:date="2025-02-18T20:12:08Z">
        <w:r>
          <w:rPr>
            <w:rFonts w:hint="eastAsia"/>
            <w:lang w:val="en-US" w:eastAsia="zh-CN"/>
          </w:rPr>
          <w:t>NR Femto</w:t>
        </w:r>
      </w:ins>
      <w:ins w:id="181" w:author="ZTE-V2" w:date="2025-02-18T20:12:08Z">
        <w:r>
          <w:rPr/>
          <w:t xml:space="preserve">, SeGW and </w:t>
        </w:r>
      </w:ins>
      <w:ins w:id="182" w:author="ZTE-V2" w:date="2025-02-18T20:12:08Z">
        <w:r>
          <w:rPr>
            <w:rFonts w:hint="eastAsia"/>
            <w:lang w:val="en-US" w:eastAsia="zh-CN"/>
          </w:rPr>
          <w:t>EAP authentication server</w:t>
        </w:r>
      </w:ins>
      <w:ins w:id="183" w:author="ZTE-V2" w:date="2025-02-18T20:12:08Z">
        <w:r>
          <w:rPr/>
          <w:t xml:space="preserve"> is shown in Figure </w:t>
        </w:r>
      </w:ins>
      <w:ins w:id="184" w:author="ZTE-V2" w:date="2025-02-18T20:12:43Z">
        <w:r>
          <w:rPr>
            <w:rFonts w:hint="eastAsia"/>
            <w:highlight w:val="yellow"/>
            <w:lang w:val="en-US" w:eastAsia="zh-CN"/>
          </w:rPr>
          <w:t>z</w:t>
        </w:r>
      </w:ins>
      <w:ins w:id="185" w:author="ZTE-V2" w:date="2025-02-18T20:12:08Z">
        <w:r>
          <w:rPr/>
          <w:t>.</w:t>
        </w:r>
      </w:ins>
    </w:p>
    <w:p>
      <w:pPr>
        <w:pStyle w:val="58"/>
        <w:rPr>
          <w:ins w:id="186" w:author="ZTE-V1" w:date="2025-02-10T14:37:50Z"/>
        </w:rPr>
      </w:pPr>
      <w:ins w:id="187" w:author="ZTE-V1" w:date="2025-02-10T14:37:50Z"/>
      <w:ins w:id="188" w:author="ZTE-V1" w:date="2025-02-10T14:37:50Z"/>
      <w:ins w:id="189" w:author="ZTE-V1" w:date="2025-02-10T14:37:50Z"/>
      <w:ins w:id="190" w:author="ZTE-V1" w:date="2025-02-10T14:37:50Z">
        <w:r>
          <w:rPr/>
          <w:object>
            <v:shape id="_x0000_i1025" o:spt="75" type="#_x0000_t75" style="height:323.05pt;width:481.05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ins>
      <w:ins w:id="192" w:author="ZTE-V1" w:date="2025-02-10T14:37:50Z"/>
    </w:p>
    <w:p>
      <w:pPr>
        <w:pStyle w:val="57"/>
        <w:rPr>
          <w:ins w:id="193" w:author="ZTE-V1" w:date="2025-02-10T14:37:50Z"/>
          <w:rFonts w:eastAsia="等线"/>
        </w:rPr>
      </w:pPr>
      <w:ins w:id="194" w:author="ZTE-V1" w:date="2025-02-10T14:37:50Z">
        <w:r>
          <w:rPr>
            <w:rFonts w:eastAsia="等线"/>
          </w:rPr>
          <w:t>Figure</w:t>
        </w:r>
      </w:ins>
      <w:ins w:id="195" w:author="ZTE-V1" w:date="2025-02-10T14:38:00Z">
        <w:r>
          <w:rPr>
            <w:rFonts w:hint="eastAsia" w:eastAsia="等线"/>
            <w:lang w:val="en-US" w:eastAsia="zh-CN"/>
          </w:rPr>
          <w:t xml:space="preserve"> </w:t>
        </w:r>
      </w:ins>
      <w:ins w:id="196" w:author="ZTE-V1" w:date="2025-02-10T14:38:02Z">
        <w:r>
          <w:rPr>
            <w:rFonts w:hint="eastAsia" w:eastAsia="等线"/>
            <w:highlight w:val="yellow"/>
            <w:lang w:val="en-US" w:eastAsia="zh-CN"/>
          </w:rPr>
          <w:t>z</w:t>
        </w:r>
      </w:ins>
      <w:ins w:id="197" w:author="ZTE-V1" w:date="2025-02-10T14:37:50Z">
        <w:r>
          <w:rPr>
            <w:rFonts w:eastAsia="等线"/>
          </w:rPr>
          <w:t xml:space="preserve">: NR Femto </w:t>
        </w:r>
      </w:ins>
      <w:ins w:id="198" w:author="ZTE-V1" w:date="2025-02-10T14:38:48Z">
        <w:r>
          <w:rPr>
            <w:rFonts w:hint="eastAsia" w:eastAsia="等线"/>
            <w:lang w:val="en-US" w:eastAsia="zh-CN"/>
          </w:rPr>
          <w:t>hostin</w:t>
        </w:r>
      </w:ins>
      <w:ins w:id="199" w:author="ZTE-V1" w:date="2025-02-10T14:38:49Z">
        <w:r>
          <w:rPr>
            <w:rFonts w:hint="eastAsia" w:eastAsia="等线"/>
            <w:lang w:val="en-US" w:eastAsia="zh-CN"/>
          </w:rPr>
          <w:t>g par</w:t>
        </w:r>
      </w:ins>
      <w:ins w:id="200" w:author="ZTE-V1" w:date="2025-02-10T14:38:50Z">
        <w:r>
          <w:rPr>
            <w:rFonts w:hint="eastAsia" w:eastAsia="等线"/>
            <w:lang w:val="en-US" w:eastAsia="zh-CN"/>
          </w:rPr>
          <w:t xml:space="preserve">ty </w:t>
        </w:r>
      </w:ins>
      <w:ins w:id="201" w:author="ZTE-V1" w:date="2025-02-10T14:37:50Z">
        <w:r>
          <w:rPr>
            <w:rFonts w:eastAsia="等线"/>
          </w:rPr>
          <w:t>authentication using EAP-AKA</w:t>
        </w:r>
      </w:ins>
      <w:ins w:id="202" w:author="ZTE-V1" w:date="2025-02-18T20:13:59Z">
        <w:r>
          <w:rPr>
            <w:rFonts w:hint="eastAsia" w:eastAsia="等线"/>
            <w:lang w:val="en-US" w:eastAsia="zh-CN"/>
          </w:rPr>
          <w:t>'</w:t>
        </w:r>
      </w:ins>
      <w:ins w:id="203" w:author="ZTE-V1" w:date="2025-02-10T14:37:50Z">
        <w:r>
          <w:rPr>
            <w:rFonts w:eastAsia="等线"/>
          </w:rPr>
          <w:t xml:space="preserve"> authentication method</w:t>
        </w:r>
      </w:ins>
    </w:p>
    <w:p>
      <w:pPr>
        <w:pStyle w:val="77"/>
        <w:rPr>
          <w:ins w:id="204" w:author="ZTE-V1" w:date="2025-02-10T14:37:50Z"/>
          <w:lang w:eastAsia="en-GB"/>
        </w:rPr>
      </w:pPr>
      <w:ins w:id="205" w:author="ZTE-V1" w:date="2025-02-10T14:37:50Z">
        <w:r>
          <w:rPr/>
          <w:t xml:space="preserve">1. The NR Femto establishes connection between the NR </w:t>
        </w:r>
      </w:ins>
      <w:ins w:id="206" w:author="ZTE-V2" w:date="2025-02-18T20:15:19Z">
        <w:r>
          <w:rPr>
            <w:rFonts w:hint="eastAsia"/>
            <w:lang w:val="en-US" w:eastAsia="zh-CN"/>
          </w:rPr>
          <w:t>Fem</w:t>
        </w:r>
      </w:ins>
      <w:ins w:id="207" w:author="ZTE-V2" w:date="2025-02-18T20:15:20Z">
        <w:r>
          <w:rPr>
            <w:rFonts w:hint="eastAsia"/>
            <w:lang w:val="en-US" w:eastAsia="zh-CN"/>
          </w:rPr>
          <w:t>to</w:t>
        </w:r>
      </w:ins>
      <w:ins w:id="208" w:author="ZTE-V1" w:date="2025-02-10T14:37:50Z">
        <w:r>
          <w:rPr/>
          <w:t xml:space="preserve"> and the SeGW.</w:t>
        </w:r>
      </w:ins>
      <w:ins w:id="209" w:author="ZTE-V1" w:date="2025-02-10T14:37:50Z">
        <w:r>
          <w:rPr>
            <w:lang w:val="en-US" w:eastAsia="zh-CN"/>
          </w:rPr>
          <w:t> </w:t>
        </w:r>
      </w:ins>
    </w:p>
    <w:p>
      <w:pPr>
        <w:pStyle w:val="77"/>
        <w:rPr>
          <w:ins w:id="210" w:author="ZTE-V1" w:date="2025-02-10T14:37:50Z"/>
        </w:rPr>
      </w:pPr>
      <w:ins w:id="211" w:author="ZTE-V1" w:date="2025-02-10T14:37:50Z">
        <w:r>
          <w:rPr/>
          <w:t>2. The SeGW</w:t>
        </w:r>
      </w:ins>
      <w:ins w:id="212" w:author="ZTE-V1" w:date="2025-02-10T14:37:50Z">
        <w:r>
          <w:rPr>
            <w:lang w:eastAsia="zh-CN"/>
          </w:rPr>
          <w:t xml:space="preserve"> </w:t>
        </w:r>
      </w:ins>
      <w:ins w:id="213" w:author="ZTE-V1" w:date="2025-02-10T14:37:50Z">
        <w:r>
          <w:rPr/>
          <w:t xml:space="preserve">sends an EAP Identity/Request to the NR </w:t>
        </w:r>
      </w:ins>
      <w:ins w:id="214" w:author="ZTE-V2" w:date="2025-02-18T20:15:25Z">
        <w:r>
          <w:rPr>
            <w:rFonts w:hint="eastAsia"/>
            <w:lang w:val="en-US" w:eastAsia="zh-CN"/>
          </w:rPr>
          <w:t>Femt</w:t>
        </w:r>
      </w:ins>
      <w:ins w:id="215" w:author="ZTE-V2" w:date="2025-02-18T20:15:26Z">
        <w:r>
          <w:rPr>
            <w:rFonts w:hint="eastAsia"/>
            <w:lang w:val="en-US" w:eastAsia="zh-CN"/>
          </w:rPr>
          <w:t>o</w:t>
        </w:r>
      </w:ins>
      <w:ins w:id="216" w:author="ZTE-V1" w:date="2025-02-10T14:37:50Z">
        <w:r>
          <w:rPr/>
          <w:t>.</w:t>
        </w:r>
      </w:ins>
    </w:p>
    <w:p>
      <w:pPr>
        <w:pStyle w:val="77"/>
        <w:rPr>
          <w:ins w:id="217" w:author="ZTE-V1" w:date="2025-02-10T14:37:50Z"/>
        </w:rPr>
      </w:pPr>
      <w:ins w:id="218" w:author="ZTE-V1" w:date="2025-02-10T14:37:50Z">
        <w:r>
          <w:rPr/>
          <w:t>3. The 5G NR Femto sends an EAP Response/Identity message. The NR Femto uses the SUCI in NAI format as its identity.</w:t>
        </w:r>
      </w:ins>
    </w:p>
    <w:p>
      <w:pPr>
        <w:pStyle w:val="77"/>
        <w:rPr>
          <w:ins w:id="219" w:author="ZTE-V1" w:date="2025-02-10T14:37:50Z"/>
        </w:rPr>
      </w:pPr>
      <w:ins w:id="220" w:author="ZTE-V1" w:date="2025-02-10T14:37:50Z">
        <w:r>
          <w:rPr/>
          <w:t xml:space="preserve">4. The EAP Response/Identity message is routed over SeGW towards the </w:t>
        </w:r>
      </w:ins>
      <w:ins w:id="221" w:author="ZTE-V1" w:date="2025-02-10T14:37:50Z">
        <w:r>
          <w:rPr>
            <w:lang w:eastAsia="zh-CN"/>
          </w:rPr>
          <w:t>5FMTF</w:t>
        </w:r>
      </w:ins>
      <w:ins w:id="222" w:author="ZTE-V1" w:date="2025-02-10T14:37:50Z">
        <w:r>
          <w:rPr/>
          <w:t xml:space="preserve"> based on the realm part of the SUCI.</w:t>
        </w:r>
      </w:ins>
    </w:p>
    <w:p>
      <w:pPr>
        <w:pStyle w:val="77"/>
        <w:rPr>
          <w:ins w:id="223" w:author="ZTE-V1" w:date="2025-02-10T14:37:50Z"/>
        </w:rPr>
      </w:pPr>
      <w:ins w:id="224" w:author="ZTE-V1" w:date="2025-02-10T14:37:50Z">
        <w:r>
          <w:rPr/>
          <w:t xml:space="preserve">5. The </w:t>
        </w:r>
      </w:ins>
      <w:ins w:id="225" w:author="ZTE-V1" w:date="2025-02-10T14:37:50Z">
        <w:r>
          <w:rPr>
            <w:lang w:eastAsia="zh-CN"/>
          </w:rPr>
          <w:t>5FMTF</w:t>
        </w:r>
      </w:ins>
      <w:ins w:id="226" w:author="ZTE-V1" w:date="2025-02-10T14:37:50Z">
        <w:r>
          <w:rPr/>
          <w:t xml:space="preserve"> sends the message Nausf_UEAuthentication_Authenticate Request with SUCI, Access Network Identity and </w:t>
        </w:r>
      </w:ins>
      <w:ins w:id="227" w:author="ZTE-V1" w:date="2025-02-10T14:37:50Z">
        <w:r>
          <w:rPr>
            <w:lang w:eastAsia="zh-CN"/>
          </w:rPr>
          <w:t>5FMT</w:t>
        </w:r>
      </w:ins>
      <w:ins w:id="228" w:author="ZTE-V1" w:date="2025-02-10T14:37:50Z">
        <w:r>
          <w:rPr/>
          <w:t xml:space="preserve"> indicator towards the AUSF. </w:t>
        </w:r>
      </w:ins>
      <w:ins w:id="229" w:author="ZTE-V1" w:date="2025-02-10T14:37:50Z">
        <w:r>
          <w:rPr>
            <w:lang w:eastAsia="zh-CN"/>
          </w:rPr>
          <w:t>5FMT</w:t>
        </w:r>
      </w:ins>
      <w:ins w:id="230" w:author="ZTE-V1" w:date="2025-02-10T14:37:50Z">
        <w:r>
          <w:rPr/>
          <w:t xml:space="preserve">_indicator is used to indicate to the AUSF that the authentication request is for NR Femto purposes. The </w:t>
        </w:r>
      </w:ins>
      <w:ins w:id="231" w:author="ZTE-V1" w:date="2025-02-10T14:37:50Z">
        <w:r>
          <w:rPr>
            <w:lang w:eastAsia="zh-CN"/>
          </w:rPr>
          <w:t>5FMTF</w:t>
        </w:r>
      </w:ins>
      <w:ins w:id="232" w:author="ZTE-V1" w:date="2025-02-10T14:37:50Z">
        <w:r>
          <w:rPr/>
          <w:t xml:space="preserve"> sets the Access Network Identity to "5G:</w:t>
        </w:r>
      </w:ins>
      <w:ins w:id="233" w:author="ZTE-V1" w:date="2025-02-10T14:37:50Z">
        <w:r>
          <w:rPr>
            <w:lang w:eastAsia="zh-CN"/>
          </w:rPr>
          <w:t xml:space="preserve"> 5FMT</w:t>
        </w:r>
      </w:ins>
      <w:ins w:id="234" w:author="ZTE-V1" w:date="2025-02-10T14:37:50Z">
        <w:r>
          <w:rPr/>
          <w:t>".</w:t>
        </w:r>
      </w:ins>
    </w:p>
    <w:p>
      <w:pPr>
        <w:pStyle w:val="77"/>
        <w:rPr>
          <w:ins w:id="235" w:author="ZTE-V1" w:date="2025-02-10T14:37:50Z"/>
        </w:rPr>
      </w:pPr>
      <w:ins w:id="236" w:author="ZTE-V1" w:date="2025-02-10T14:37:50Z">
        <w:r>
          <w:rPr/>
          <w:t xml:space="preserve">6. Based on the </w:t>
        </w:r>
      </w:ins>
      <w:ins w:id="237" w:author="ZTE-V1" w:date="2025-02-10T14:37:50Z">
        <w:r>
          <w:rPr>
            <w:lang w:eastAsia="zh-CN"/>
          </w:rPr>
          <w:t>5FMT</w:t>
        </w:r>
      </w:ins>
      <w:ins w:id="238" w:author="ZTE-V1" w:date="2025-02-10T14:37:50Z">
        <w:r>
          <w:rPr/>
          <w:t>_indicator, the AUSF (acting as the EAP authentication server) sends a Nudm_UEAuthentication_Get Request to the UDM, including SUCI and the Access Network Identity and 5FMT indicator.</w:t>
        </w:r>
      </w:ins>
    </w:p>
    <w:p>
      <w:pPr>
        <w:pStyle w:val="77"/>
        <w:rPr>
          <w:ins w:id="239" w:author="ZTE-V1" w:date="2025-02-10T14:37:50Z"/>
        </w:rPr>
      </w:pPr>
      <w:ins w:id="240" w:author="ZTE-V1" w:date="2025-02-10T14:37:50Z">
        <w:r>
          <w:rPr/>
          <w:t xml:space="preserve">7. Upon reception of the Nudm_UEAuthentication_Get Request, the UDM invokes SIDF. SIDF de-conceal SUCI to gain SUPI before UDM can process the request. Based on the </w:t>
        </w:r>
      </w:ins>
      <w:ins w:id="241" w:author="ZTE-V1" w:date="2025-02-10T14:37:50Z">
        <w:r>
          <w:rPr>
            <w:lang w:eastAsia="zh-CN"/>
          </w:rPr>
          <w:t>5FMT</w:t>
        </w:r>
      </w:ins>
      <w:ins w:id="242" w:author="ZTE-V1" w:date="2025-02-10T14:37:50Z">
        <w:r>
          <w:rPr/>
          <w:t xml:space="preserve"> indicator and if 5FMT is allowed based on the subscription data, the UDM/ARPF selects the EAP-AKA</w:t>
        </w:r>
      </w:ins>
      <w:ins w:id="243" w:author="ZTE-V1" w:date="2025-02-18T20:14:10Z">
        <w:r>
          <w:rPr>
            <w:rFonts w:hint="eastAsia"/>
            <w:lang w:val="en-US" w:eastAsia="zh-CN"/>
          </w:rPr>
          <w:t>'</w:t>
        </w:r>
      </w:ins>
      <w:ins w:id="244" w:author="ZTE-V1" w:date="2025-02-10T14:37:50Z">
        <w:r>
          <w:rPr/>
          <w:t xml:space="preserve">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ins>
    </w:p>
    <w:p>
      <w:pPr>
        <w:pStyle w:val="77"/>
        <w:rPr>
          <w:ins w:id="245" w:author="ZTE-V1" w:date="2025-02-10T14:37:50Z"/>
        </w:rPr>
      </w:pPr>
      <w:ins w:id="246" w:author="ZTE-V1" w:date="2025-02-10T14:37:50Z">
        <w:r>
          <w:rPr/>
          <w:t xml:space="preserve">8. The AUSF stores XRES for future verification. The AUSF sends the EAP-Request/AKA'-Challenge message to the </w:t>
        </w:r>
      </w:ins>
      <w:ins w:id="247" w:author="ZTE-V1" w:date="2025-02-10T14:37:50Z">
        <w:r>
          <w:rPr>
            <w:lang w:eastAsia="zh-CN"/>
          </w:rPr>
          <w:t>5FMT</w:t>
        </w:r>
      </w:ins>
      <w:ins w:id="248" w:author="ZTE-V1" w:date="2025-02-10T14:37:50Z">
        <w:r>
          <w:rPr/>
          <w:t>F in a Nausf_UEAuthentication_Authenticate Response message.</w:t>
        </w:r>
      </w:ins>
    </w:p>
    <w:p>
      <w:pPr>
        <w:pStyle w:val="77"/>
        <w:rPr>
          <w:ins w:id="249" w:author="ZTE-V1" w:date="2025-02-10T14:37:50Z"/>
        </w:rPr>
      </w:pPr>
      <w:ins w:id="250" w:author="ZTE-V1" w:date="2025-02-10T14:37:50Z">
        <w:r>
          <w:rPr/>
          <w:t xml:space="preserve">9. The </w:t>
        </w:r>
      </w:ins>
      <w:ins w:id="251" w:author="ZTE-V1" w:date="2025-02-10T14:37:50Z">
        <w:r>
          <w:rPr>
            <w:lang w:eastAsia="zh-CN"/>
          </w:rPr>
          <w:t>5FMT</w:t>
        </w:r>
      </w:ins>
      <w:ins w:id="252" w:author="ZTE-V1" w:date="2025-02-10T14:37:50Z">
        <w:r>
          <w:rPr/>
          <w:t>F sends the EAP-Request/AKA'-Challenge message to the SeGW.</w:t>
        </w:r>
      </w:ins>
    </w:p>
    <w:p>
      <w:pPr>
        <w:pStyle w:val="77"/>
        <w:rPr>
          <w:ins w:id="253" w:author="ZTE-V1" w:date="2025-02-10T14:37:50Z"/>
        </w:rPr>
      </w:pPr>
      <w:ins w:id="254" w:author="ZTE-V1" w:date="2025-02-10T14:37:50Z">
        <w:r>
          <w:rPr/>
          <w:t>10. The SeGW forwards the EAP-Request/AKA'-Challenge message to the NR Femto.</w:t>
        </w:r>
      </w:ins>
    </w:p>
    <w:p>
      <w:pPr>
        <w:pStyle w:val="77"/>
        <w:rPr>
          <w:ins w:id="255" w:author="ZTE-V1" w:date="2025-02-10T14:37:50Z"/>
          <w:lang w:val="en-US"/>
        </w:rPr>
      </w:pPr>
      <w:ins w:id="256" w:author="ZTE-V1" w:date="2025-02-10T14:37:50Z">
        <w:r>
          <w:rPr>
            <w:lang w:val="en-US"/>
          </w:rPr>
          <w:t xml:space="preserve">11. At receipt of the RAND and AUTN in the </w:t>
        </w:r>
      </w:ins>
      <w:ins w:id="257" w:author="ZTE-V1" w:date="2025-02-10T14:37:50Z">
        <w:r>
          <w:rPr/>
          <w:t>EAP-Request/AKA'-Challenge message</w:t>
        </w:r>
      </w:ins>
      <w:ins w:id="258" w:author="ZTE-V1" w:date="2025-02-10T14:37:50Z">
        <w:r>
          <w:rPr>
            <w:lang w:val="en-US"/>
          </w:rPr>
          <w:t>, the</w:t>
        </w:r>
      </w:ins>
      <w:ins w:id="259" w:author="ZTE-V1" w:date="2025-02-10T14:37:50Z">
        <w:r>
          <w:rPr/>
          <w:t xml:space="preserve"> NR Femto</w:t>
        </w:r>
      </w:ins>
      <w:ins w:id="260" w:author="ZTE-V1" w:date="2025-02-10T14:37:50Z">
        <w:r>
          <w:rPr>
            <w:lang w:val="en-US"/>
          </w:rPr>
          <w:t xml:space="preserve"> derives CK' and IK' </w:t>
        </w:r>
      </w:ins>
      <w:ins w:id="261" w:author="ZTE-V1" w:date="2025-02-10T14:37:50Z">
        <w:r>
          <w:rPr/>
          <w:t>using the Access Network Identity as the KDF input parameter</w:t>
        </w:r>
      </w:ins>
      <w:ins w:id="262" w:author="ZTE-V1" w:date="2025-02-10T14:37:50Z">
        <w:r>
          <w:rPr>
            <w:lang w:val="en-US"/>
          </w:rPr>
          <w:t xml:space="preserve">. The </w:t>
        </w:r>
      </w:ins>
      <w:ins w:id="263" w:author="ZTE-V1" w:date="2025-02-10T14:37:50Z">
        <w:r>
          <w:rPr/>
          <w:t>NR Femto</w:t>
        </w:r>
      </w:ins>
      <w:ins w:id="264" w:author="ZTE-V1" w:date="2025-02-10T14:37:50Z">
        <w:r>
          <w:rPr>
            <w:lang w:val="en-US"/>
          </w:rPr>
          <w:t xml:space="preserve"> may derive MSK from CK’ and IK’. When the </w:t>
        </w:r>
      </w:ins>
      <w:ins w:id="265" w:author="ZTE-V1" w:date="2025-02-10T14:37:50Z">
        <w:r>
          <w:rPr/>
          <w:t>NR Femto</w:t>
        </w:r>
      </w:ins>
      <w:ins w:id="266" w:author="ZTE-V1" w:date="2025-02-10T14:37:50Z">
        <w:r>
          <w:rPr>
            <w:lang w:val="en-US"/>
          </w:rPr>
          <w:t xml:space="preserve"> is performing </w:t>
        </w:r>
      </w:ins>
      <w:ins w:id="267" w:author="ZTE-V1" w:date="2025-02-10T14:37:50Z">
        <w:r>
          <w:rPr>
            <w:lang w:eastAsia="zh-CN"/>
          </w:rPr>
          <w:t>5FMT</w:t>
        </w:r>
      </w:ins>
      <w:ins w:id="268" w:author="ZTE-V1" w:date="2025-02-10T14:37:50Z">
        <w:r>
          <w:rPr>
            <w:lang w:val="en-US"/>
          </w:rPr>
          <w:t xml:space="preserve"> authentication, the K</w:t>
        </w:r>
      </w:ins>
      <w:ins w:id="269" w:author="ZTE-V1" w:date="2025-02-10T14:37:50Z">
        <w:r>
          <w:rPr>
            <w:vertAlign w:val="subscript"/>
            <w:lang w:val="en-US"/>
          </w:rPr>
          <w:t>AUSF</w:t>
        </w:r>
      </w:ins>
      <w:ins w:id="270" w:author="ZTE-V1" w:date="2025-02-10T14:37:50Z">
        <w:r>
          <w:rPr>
            <w:lang w:val="en-US"/>
          </w:rPr>
          <w:t xml:space="preserve"> does not be generated by the </w:t>
        </w:r>
      </w:ins>
      <w:ins w:id="271" w:author="ZTE-V1" w:date="2025-02-10T14:37:50Z">
        <w:r>
          <w:rPr/>
          <w:t>5G NR Femto</w:t>
        </w:r>
      </w:ins>
      <w:ins w:id="272" w:author="ZTE-V1" w:date="2025-02-10T14:37:50Z">
        <w:r>
          <w:rPr>
            <w:lang w:val="en-US"/>
          </w:rPr>
          <w:t xml:space="preserve">. </w:t>
        </w:r>
      </w:ins>
    </w:p>
    <w:p>
      <w:pPr>
        <w:pStyle w:val="77"/>
        <w:rPr>
          <w:ins w:id="273" w:author="ZTE-V1" w:date="2025-02-10T14:37:50Z"/>
        </w:rPr>
      </w:pPr>
      <w:ins w:id="274" w:author="ZTE-V1" w:date="2025-02-10T14:37:50Z">
        <w:r>
          <w:rPr/>
          <w:t>12. The NR Femto sends the EAP-Response/AKA'-Challenge message to the SeGW.</w:t>
        </w:r>
      </w:ins>
    </w:p>
    <w:p>
      <w:pPr>
        <w:pStyle w:val="77"/>
        <w:rPr>
          <w:ins w:id="275" w:author="ZTE-V1" w:date="2025-02-10T14:37:50Z"/>
        </w:rPr>
      </w:pPr>
      <w:ins w:id="276" w:author="ZTE-V1" w:date="2025-02-10T14:37:50Z">
        <w:r>
          <w:rPr>
            <w:lang w:val="en-US"/>
          </w:rPr>
          <w:t xml:space="preserve">13. </w:t>
        </w:r>
      </w:ins>
      <w:ins w:id="277" w:author="ZTE-V1" w:date="2025-02-10T14:37:50Z">
        <w:r>
          <w:rPr/>
          <w:t xml:space="preserve">The SeGW forwards the EAP-Response/AKA'-Challenge message to the </w:t>
        </w:r>
      </w:ins>
      <w:ins w:id="278" w:author="ZTE-V1" w:date="2025-02-10T14:37:50Z">
        <w:r>
          <w:rPr>
            <w:lang w:eastAsia="zh-CN"/>
          </w:rPr>
          <w:t>5FMT</w:t>
        </w:r>
      </w:ins>
      <w:ins w:id="279" w:author="ZTE-V1" w:date="2025-02-10T14:37:50Z">
        <w:r>
          <w:rPr/>
          <w:t>F.</w:t>
        </w:r>
      </w:ins>
    </w:p>
    <w:p>
      <w:pPr>
        <w:pStyle w:val="77"/>
        <w:rPr>
          <w:ins w:id="280" w:author="ZTE-V1" w:date="2025-02-10T14:37:50Z"/>
        </w:rPr>
      </w:pPr>
      <w:ins w:id="281" w:author="ZTE-V1" w:date="2025-02-10T14:37:50Z">
        <w:r>
          <w:rPr>
            <w:lang w:val="en-US"/>
          </w:rPr>
          <w:t xml:space="preserve">14. </w:t>
        </w:r>
      </w:ins>
      <w:ins w:id="282" w:author="ZTE-V1" w:date="2025-02-10T14:37:50Z">
        <w:r>
          <w:rPr/>
          <w:t xml:space="preserve">The </w:t>
        </w:r>
      </w:ins>
      <w:ins w:id="283" w:author="ZTE-V1" w:date="2025-02-10T14:37:50Z">
        <w:r>
          <w:rPr>
            <w:lang w:eastAsia="zh-CN"/>
          </w:rPr>
          <w:t>5FMT</w:t>
        </w:r>
      </w:ins>
      <w:ins w:id="284" w:author="ZTE-V1" w:date="2025-02-10T14:37:50Z">
        <w:r>
          <w:rPr/>
          <w:t>F send the Nausf_UEAuthentication_Authenticate Request with EAP-Response/AKA'-Challenge message to AUSF.</w:t>
        </w:r>
      </w:ins>
    </w:p>
    <w:p>
      <w:pPr>
        <w:pStyle w:val="77"/>
        <w:rPr>
          <w:ins w:id="285" w:author="ZTE-V1" w:date="2025-02-10T14:37:50Z"/>
        </w:rPr>
      </w:pPr>
      <w:ins w:id="286" w:author="ZTE-V1" w:date="2025-02-10T14:37:50Z">
        <w:r>
          <w:rPr>
            <w:lang w:val="en-US"/>
          </w:rPr>
          <w:t xml:space="preserve">15. </w:t>
        </w:r>
      </w:ins>
      <w:ins w:id="287" w:author="ZTE-V1" w:date="2025-02-10T14:37:50Z">
        <w:r>
          <w:rPr/>
          <w:t xml:space="preserve">The AUSF verifies if the received response RES matches the stored and expected response XRES. If the AUSF has successfully verified, it continues as follows to step 16, otherwise it returns an error to the </w:t>
        </w:r>
      </w:ins>
      <w:ins w:id="288" w:author="ZTE-V1" w:date="2025-02-10T14:37:50Z">
        <w:r>
          <w:rPr>
            <w:lang w:eastAsia="zh-CN"/>
          </w:rPr>
          <w:t>5FMT</w:t>
        </w:r>
      </w:ins>
      <w:ins w:id="289" w:author="ZTE-V1" w:date="2025-02-10T14:37:50Z">
        <w:r>
          <w:rPr/>
          <w:t xml:space="preserve">F. The AUSF derives the required MSK key from CK’ and IK’, based on the </w:t>
        </w:r>
      </w:ins>
      <w:ins w:id="290" w:author="ZTE-V1" w:date="2025-02-10T14:37:50Z">
        <w:r>
          <w:rPr>
            <w:lang w:eastAsia="zh-CN"/>
          </w:rPr>
          <w:t>5FMT</w:t>
        </w:r>
      </w:ins>
      <w:ins w:id="291" w:author="ZTE-V1" w:date="2025-02-10T14:37:50Z">
        <w:r>
          <w:rPr/>
          <w:t xml:space="preserve"> indicator received in step 5. The AUSF does not generate the K</w:t>
        </w:r>
      </w:ins>
      <w:ins w:id="292" w:author="ZTE-V1" w:date="2025-02-10T14:37:50Z">
        <w:r>
          <w:rPr>
            <w:vertAlign w:val="subscript"/>
          </w:rPr>
          <w:t>AUSF</w:t>
        </w:r>
      </w:ins>
      <w:ins w:id="293" w:author="ZTE-V1" w:date="2025-02-10T14:37:50Z">
        <w:r>
          <w:rPr/>
          <w:t>.</w:t>
        </w:r>
      </w:ins>
    </w:p>
    <w:p>
      <w:pPr>
        <w:pStyle w:val="77"/>
        <w:rPr>
          <w:ins w:id="294" w:author="ZTE-V1" w:date="2025-02-10T14:37:50Z"/>
        </w:rPr>
      </w:pPr>
      <w:ins w:id="295" w:author="ZTE-V1" w:date="2025-02-10T14:37:50Z">
        <w:r>
          <w:rPr/>
          <w:t xml:space="preserve">16. The AUSF sends Nausf_UEAuthentication_Authenticate Response message with EAP-Success and MSK key to </w:t>
        </w:r>
      </w:ins>
      <w:ins w:id="296" w:author="ZTE-V1" w:date="2025-02-10T14:37:50Z">
        <w:r>
          <w:rPr>
            <w:lang w:eastAsia="zh-CN"/>
          </w:rPr>
          <w:t>5FMT</w:t>
        </w:r>
      </w:ins>
      <w:ins w:id="297" w:author="ZTE-V1" w:date="2025-02-10T14:37:50Z">
        <w:r>
          <w:rPr/>
          <w:t xml:space="preserve">F. The AUSF may optionally provide the SUPI to </w:t>
        </w:r>
      </w:ins>
      <w:ins w:id="298" w:author="ZTE-V1" w:date="2025-02-10T14:37:50Z">
        <w:r>
          <w:rPr>
            <w:lang w:eastAsia="zh-CN"/>
          </w:rPr>
          <w:t>5FMT</w:t>
        </w:r>
      </w:ins>
      <w:ins w:id="299" w:author="ZTE-V1" w:date="2025-02-10T14:37:50Z">
        <w:r>
          <w:rPr/>
          <w:t>F. The AUSF/UDM does not perform the linking increased home control to subsequent procedures (as stated in present document clause 6.1.4).</w:t>
        </w:r>
      </w:ins>
    </w:p>
    <w:p>
      <w:pPr>
        <w:pStyle w:val="77"/>
        <w:rPr>
          <w:ins w:id="300" w:author="ZTE-V1" w:date="2025-02-10T14:37:50Z"/>
        </w:rPr>
      </w:pPr>
      <w:ins w:id="301" w:author="ZTE-V1" w:date="2025-02-10T14:37:50Z">
        <w:r>
          <w:rPr/>
          <w:t xml:space="preserve">17. The </w:t>
        </w:r>
      </w:ins>
      <w:ins w:id="302" w:author="ZTE-V1" w:date="2025-02-10T14:37:50Z">
        <w:r>
          <w:rPr>
            <w:lang w:eastAsia="zh-CN"/>
          </w:rPr>
          <w:t>5FMT</w:t>
        </w:r>
      </w:ins>
      <w:ins w:id="303" w:author="ZTE-V1" w:date="2025-02-10T14:37:50Z">
        <w:r>
          <w:rPr/>
          <w:t xml:space="preserve">F sends the EAP-success and MSK to </w:t>
        </w:r>
      </w:ins>
      <w:ins w:id="304" w:author="ZTE-V1" w:date="2025-02-10T14:37:50Z">
        <w:r>
          <w:rPr>
            <w:rFonts w:hint="eastAsia"/>
            <w:lang w:eastAsia="zh-CN"/>
          </w:rPr>
          <w:t>SeGW</w:t>
        </w:r>
      </w:ins>
      <w:ins w:id="305" w:author="ZTE-V1" w:date="2025-02-10T14:37:50Z">
        <w:r>
          <w:rPr/>
          <w:t>. The EAP-Success message is forwarded from SeGW to the NR Femto.</w:t>
        </w:r>
      </w:ins>
    </w:p>
    <w:p>
      <w:pPr>
        <w:pStyle w:val="77"/>
        <w:rPr>
          <w:ins w:id="306" w:author="ZTE-V1" w:date="2025-02-10T14:37:50Z"/>
        </w:rPr>
      </w:pPr>
      <w:ins w:id="307" w:author="ZTE-V1" w:date="2025-02-10T14:37:50Z">
        <w:r>
          <w:rPr/>
          <w:t xml:space="preserve">18. Upon receiving the EAP-Success message, the </w:t>
        </w:r>
      </w:ins>
      <w:ins w:id="308" w:author="ZTE-V1" w:date="2025-02-10T14:37:50Z">
        <w:r>
          <w:rPr>
            <w:rFonts w:hint="eastAsia"/>
            <w:lang w:eastAsia="zh-CN"/>
          </w:rPr>
          <w:t>NR</w:t>
        </w:r>
      </w:ins>
      <w:ins w:id="309" w:author="ZTE-V1" w:date="2025-02-10T14:37:50Z">
        <w:r>
          <w:rPr/>
          <w:t xml:space="preserve"> </w:t>
        </w:r>
      </w:ins>
      <w:ins w:id="310" w:author="ZTE-V1" w:date="2025-02-10T14:37:50Z">
        <w:r>
          <w:rPr>
            <w:rFonts w:hint="eastAsia"/>
            <w:lang w:eastAsia="zh-CN"/>
          </w:rPr>
          <w:t>Femto</w:t>
        </w:r>
      </w:ins>
      <w:ins w:id="311" w:author="ZTE-V1" w:date="2025-02-10T14:37:50Z">
        <w:r>
          <w:rPr/>
          <w:t xml:space="preserve"> </w:t>
        </w:r>
      </w:ins>
      <w:ins w:id="312" w:author="ZTE-V1" w:date="2025-02-10T14:37:50Z">
        <w:r>
          <w:rPr>
            <w:lang w:val="en-US"/>
          </w:rPr>
          <w:t xml:space="preserve">derives the MSK, if it has not derived the MSK earlier. The NR </w:t>
        </w:r>
      </w:ins>
      <w:ins w:id="313" w:author="ZTE-V2" w:date="2025-02-18T20:16:14Z">
        <w:r>
          <w:rPr>
            <w:rFonts w:hint="eastAsia"/>
            <w:lang w:val="en-US" w:eastAsia="zh-CN"/>
          </w:rPr>
          <w:t>Femto</w:t>
        </w:r>
      </w:ins>
      <w:ins w:id="314" w:author="ZTE-V1" w:date="2025-02-10T14:37:50Z">
        <w:r>
          <w:rPr>
            <w:lang w:val="en-US"/>
          </w:rPr>
          <w:t xml:space="preserve"> uses the first 256-bit of MSK as PMK to establish a secure connection with the SeGW.</w:t>
        </w:r>
      </w:ins>
    </w:p>
    <w:p>
      <w:pPr>
        <w:rPr>
          <w:rFonts w:hint="default" w:eastAsia="宋体"/>
          <w:lang w:val="en-US" w:eastAsia="zh-CN"/>
        </w:rPr>
      </w:pPr>
    </w:p>
    <w:p>
      <w:pPr>
        <w:pStyle w:val="2"/>
        <w:rPr>
          <w:lang w:val="en-US" w:eastAsia="zh-CN" w:bidi="a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pStyle w:val="2"/>
        <w:rPr>
          <w:lang w:val="en-US" w:eastAsia="zh-CN" w:bidi="ar"/>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0639">
    <w15:presenceInfo w15:providerId="None" w15:userId="0639"/>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14DF0"/>
    <w:rsid w:val="002474B7"/>
    <w:rsid w:val="00266561"/>
    <w:rsid w:val="004054C1"/>
    <w:rsid w:val="0044235F"/>
    <w:rsid w:val="004721C0"/>
    <w:rsid w:val="004E2F92"/>
    <w:rsid w:val="0051513A"/>
    <w:rsid w:val="0051688C"/>
    <w:rsid w:val="00653E2A"/>
    <w:rsid w:val="0069541A"/>
    <w:rsid w:val="00780A06"/>
    <w:rsid w:val="00785301"/>
    <w:rsid w:val="00793D77"/>
    <w:rsid w:val="0082707E"/>
    <w:rsid w:val="008B4AAF"/>
    <w:rsid w:val="009158D2"/>
    <w:rsid w:val="009255E7"/>
    <w:rsid w:val="00982BA7"/>
    <w:rsid w:val="009A21B0"/>
    <w:rsid w:val="00A34787"/>
    <w:rsid w:val="00AA3DBE"/>
    <w:rsid w:val="00AA7E59"/>
    <w:rsid w:val="00AE35AD"/>
    <w:rsid w:val="00B41104"/>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525A"/>
    <w:rsid w:val="0136108C"/>
    <w:rsid w:val="015F13C9"/>
    <w:rsid w:val="01CC5CF5"/>
    <w:rsid w:val="0E69119B"/>
    <w:rsid w:val="10A8049E"/>
    <w:rsid w:val="116723B4"/>
    <w:rsid w:val="11AA0F09"/>
    <w:rsid w:val="129A3715"/>
    <w:rsid w:val="1BCB3339"/>
    <w:rsid w:val="20CF4F8A"/>
    <w:rsid w:val="255E21D6"/>
    <w:rsid w:val="269126C9"/>
    <w:rsid w:val="2EA534AC"/>
    <w:rsid w:val="2EBA3AA7"/>
    <w:rsid w:val="31634840"/>
    <w:rsid w:val="33264CFA"/>
    <w:rsid w:val="382D24CE"/>
    <w:rsid w:val="39A16DD4"/>
    <w:rsid w:val="4E0D199A"/>
    <w:rsid w:val="4F202B1D"/>
    <w:rsid w:val="5660798B"/>
    <w:rsid w:val="6ACF41BB"/>
    <w:rsid w:val="6C70071C"/>
    <w:rsid w:val="72594BA8"/>
    <w:rsid w:val="79357FC2"/>
    <w:rsid w:val="7B957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
    <w:qFormat/>
    <w:uiPriority w:val="0"/>
    <w:pPr>
      <w:ind w:left="851"/>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25"/>
    <w:qFormat/>
    <w:uiPriority w:val="0"/>
  </w:style>
  <w:style w:type="paragraph" w:styleId="25">
    <w:name w:val="List"/>
    <w:basedOn w:val="1"/>
    <w:qFormat/>
    <w:uiPriority w:val="0"/>
    <w:pPr>
      <w:ind w:left="568" w:hanging="284"/>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5"/>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2"/>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4"/>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25"/>
    <w:qFormat/>
    <w:uiPriority w:val="0"/>
  </w:style>
  <w:style w:type="paragraph" w:customStyle="1" w:styleId="78">
    <w:name w:val="B2"/>
    <w:basedOn w:val="15"/>
    <w:qFormat/>
    <w:uiPriority w:val="0"/>
  </w:style>
  <w:style w:type="paragraph" w:customStyle="1" w:styleId="79">
    <w:name w:val="B3"/>
    <w:basedOn w:val="14"/>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101</Words>
  <Characters>463</Characters>
  <Lines>3</Lines>
  <Paragraphs>1</Paragraphs>
  <TotalTime>13</TotalTime>
  <ScaleCrop>false</ScaleCrop>
  <LinksUpToDate>false</LinksUpToDate>
  <CharactersWithSpaces>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ZTE-V3</cp:lastModifiedBy>
  <cp:lastPrinted>2411-12-31T23:00:00Z</cp:lastPrinted>
  <dcterms:modified xsi:type="dcterms:W3CDTF">2025-02-21T08:12:07Z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1E0FA8235EB5481A936260D1E240EFDA</vt:lpwstr>
  </property>
</Properties>
</file>